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14551" w14:textId="77777777" w:rsidR="007B1673" w:rsidRDefault="007B1673" w:rsidP="0096369F">
      <w:pPr>
        <w:jc w:val="center"/>
        <w:rPr>
          <w:rFonts w:ascii="Arial" w:hAnsi="Arial" w:cs="Arial"/>
          <w:b/>
          <w:bCs/>
          <w:sz w:val="24"/>
          <w:szCs w:val="24"/>
        </w:rPr>
      </w:pPr>
    </w:p>
    <w:p w14:paraId="2671657B" w14:textId="741810CF" w:rsidR="00940440" w:rsidRPr="006A1062" w:rsidRDefault="00CA069A" w:rsidP="0052501F">
      <w:pPr>
        <w:jc w:val="center"/>
        <w:rPr>
          <w:rFonts w:ascii="Arial" w:hAnsi="Arial" w:cs="Arial"/>
          <w:b/>
          <w:bCs/>
          <w:sz w:val="24"/>
          <w:szCs w:val="24"/>
        </w:rPr>
      </w:pPr>
      <w:r w:rsidRPr="006A1062">
        <w:rPr>
          <w:rFonts w:ascii="Arial" w:hAnsi="Arial" w:cs="Arial"/>
          <w:b/>
          <w:bCs/>
          <w:sz w:val="24"/>
          <w:szCs w:val="24"/>
        </w:rPr>
        <w:t xml:space="preserve">Motivational </w:t>
      </w:r>
      <w:r w:rsidR="00F73F17" w:rsidRPr="006A1062">
        <w:rPr>
          <w:rFonts w:ascii="Arial" w:hAnsi="Arial" w:cs="Arial"/>
          <w:b/>
          <w:bCs/>
          <w:sz w:val="24"/>
          <w:szCs w:val="24"/>
        </w:rPr>
        <w:t>Interviewing</w:t>
      </w:r>
      <w:r w:rsidR="00F73F17">
        <w:rPr>
          <w:rFonts w:ascii="Arial" w:hAnsi="Arial" w:cs="Arial"/>
          <w:b/>
          <w:bCs/>
          <w:sz w:val="24"/>
          <w:szCs w:val="24"/>
        </w:rPr>
        <w:t xml:space="preserve"> Day one</w:t>
      </w:r>
    </w:p>
    <w:p w14:paraId="471223A6" w14:textId="41B5C55E" w:rsidR="00CA069A" w:rsidRPr="00DC01BD" w:rsidRDefault="00F73F17" w:rsidP="00BA2DB2">
      <w:pPr>
        <w:jc w:val="center"/>
        <w:rPr>
          <w:rFonts w:ascii="Arial" w:hAnsi="Arial" w:cs="Arial"/>
          <w:sz w:val="24"/>
          <w:szCs w:val="24"/>
        </w:rPr>
      </w:pPr>
      <w:r>
        <w:rPr>
          <w:rFonts w:ascii="Arial" w:hAnsi="Arial" w:cs="Arial"/>
          <w:b/>
          <w:bCs/>
          <w:sz w:val="24"/>
          <w:szCs w:val="24"/>
        </w:rPr>
        <w:t>Venue:</w:t>
      </w:r>
      <w:r w:rsidR="009A40D3">
        <w:rPr>
          <w:rFonts w:ascii="Arial" w:hAnsi="Arial" w:cs="Arial"/>
          <w:b/>
          <w:bCs/>
          <w:sz w:val="24"/>
          <w:szCs w:val="24"/>
        </w:rPr>
        <w:t xml:space="preserve"> </w:t>
      </w:r>
      <w:r w:rsidR="00AC490F" w:rsidRPr="00DC01BD">
        <w:rPr>
          <w:rFonts w:ascii="Arial" w:hAnsi="Arial" w:cs="Arial"/>
          <w:sz w:val="24"/>
          <w:szCs w:val="24"/>
        </w:rPr>
        <w:t>F12, Indigo building</w:t>
      </w:r>
      <w:r w:rsidR="00DC01BD">
        <w:rPr>
          <w:rFonts w:ascii="Arial" w:hAnsi="Arial" w:cs="Arial"/>
          <w:sz w:val="24"/>
          <w:szCs w:val="24"/>
        </w:rPr>
        <w:t>,</w:t>
      </w:r>
      <w:r w:rsidR="00AC490F" w:rsidRPr="00DC01BD">
        <w:rPr>
          <w:rFonts w:ascii="Arial" w:hAnsi="Arial" w:cs="Arial"/>
          <w:sz w:val="24"/>
          <w:szCs w:val="24"/>
        </w:rPr>
        <w:t xml:space="preserve"> Maghull Health Park, L31 </w:t>
      </w:r>
      <w:r w:rsidR="00DC01BD" w:rsidRPr="00DC01BD">
        <w:rPr>
          <w:rFonts w:ascii="Arial" w:hAnsi="Arial" w:cs="Arial"/>
          <w:sz w:val="24"/>
          <w:szCs w:val="24"/>
        </w:rPr>
        <w:t>1HW</w:t>
      </w:r>
    </w:p>
    <w:p w14:paraId="3BF4E347" w14:textId="797612A2" w:rsidR="0004290E" w:rsidRPr="009A40D3" w:rsidRDefault="00F73F17" w:rsidP="00BA2DB2">
      <w:pPr>
        <w:jc w:val="center"/>
        <w:rPr>
          <w:rFonts w:ascii="Arial" w:hAnsi="Arial" w:cs="Arial"/>
          <w:sz w:val="24"/>
          <w:szCs w:val="24"/>
        </w:rPr>
      </w:pPr>
      <w:r>
        <w:rPr>
          <w:rFonts w:ascii="Arial" w:hAnsi="Arial" w:cs="Arial"/>
          <w:b/>
          <w:bCs/>
          <w:sz w:val="24"/>
          <w:szCs w:val="24"/>
        </w:rPr>
        <w:t>Date:</w:t>
      </w:r>
      <w:r w:rsidR="00DC01BD">
        <w:rPr>
          <w:rFonts w:ascii="Arial" w:hAnsi="Arial" w:cs="Arial"/>
          <w:sz w:val="24"/>
          <w:szCs w:val="24"/>
        </w:rPr>
        <w:t xml:space="preserve"> 16</w:t>
      </w:r>
      <w:r w:rsidR="00DC01BD" w:rsidRPr="00DC01BD">
        <w:rPr>
          <w:rFonts w:ascii="Arial" w:hAnsi="Arial" w:cs="Arial"/>
          <w:sz w:val="24"/>
          <w:szCs w:val="24"/>
          <w:vertAlign w:val="superscript"/>
        </w:rPr>
        <w:t>th</w:t>
      </w:r>
      <w:r w:rsidR="00DC01BD">
        <w:rPr>
          <w:rFonts w:ascii="Arial" w:hAnsi="Arial" w:cs="Arial"/>
          <w:sz w:val="24"/>
          <w:szCs w:val="24"/>
        </w:rPr>
        <w:t xml:space="preserve"> </w:t>
      </w:r>
      <w:proofErr w:type="gramStart"/>
      <w:r w:rsidR="00DC01BD">
        <w:rPr>
          <w:rFonts w:ascii="Arial" w:hAnsi="Arial" w:cs="Arial"/>
          <w:sz w:val="24"/>
          <w:szCs w:val="24"/>
        </w:rPr>
        <w:t>October,</w:t>
      </w:r>
      <w:proofErr w:type="gramEnd"/>
      <w:r w:rsidR="009A40D3" w:rsidRPr="009A40D3">
        <w:rPr>
          <w:rFonts w:ascii="Arial" w:hAnsi="Arial" w:cs="Arial"/>
          <w:sz w:val="24"/>
          <w:szCs w:val="24"/>
        </w:rPr>
        <w:t xml:space="preserve"> 2026</w:t>
      </w:r>
    </w:p>
    <w:p w14:paraId="374BFD60" w14:textId="0E67F963" w:rsidR="00F73F17" w:rsidRPr="006A1062" w:rsidRDefault="00F73F17" w:rsidP="00BA2DB2">
      <w:pPr>
        <w:jc w:val="center"/>
        <w:rPr>
          <w:rFonts w:ascii="Arial" w:hAnsi="Arial" w:cs="Arial"/>
          <w:b/>
          <w:bCs/>
          <w:sz w:val="24"/>
          <w:szCs w:val="24"/>
        </w:rPr>
      </w:pPr>
      <w:r>
        <w:rPr>
          <w:rFonts w:ascii="Arial" w:hAnsi="Arial" w:cs="Arial"/>
          <w:b/>
          <w:bCs/>
          <w:sz w:val="24"/>
          <w:szCs w:val="24"/>
        </w:rPr>
        <w:t>Time:</w:t>
      </w:r>
      <w:r w:rsidR="009A40D3">
        <w:rPr>
          <w:rFonts w:ascii="Arial" w:hAnsi="Arial" w:cs="Arial"/>
          <w:b/>
          <w:bCs/>
          <w:sz w:val="24"/>
          <w:szCs w:val="24"/>
        </w:rPr>
        <w:t xml:space="preserve"> </w:t>
      </w:r>
      <w:r w:rsidR="009A40D3" w:rsidRPr="009A40D3">
        <w:rPr>
          <w:rFonts w:ascii="Arial" w:hAnsi="Arial" w:cs="Arial"/>
          <w:sz w:val="24"/>
          <w:szCs w:val="24"/>
        </w:rPr>
        <w:t>9.30am till 4pm</w:t>
      </w:r>
    </w:p>
    <w:p w14:paraId="6DF72ED6" w14:textId="77777777" w:rsidR="006A1062" w:rsidRDefault="006A1062" w:rsidP="006A1062">
      <w:pPr>
        <w:rPr>
          <w:rFonts w:ascii="Arial" w:hAnsi="Arial" w:cs="Arial"/>
          <w:b/>
          <w:bCs/>
        </w:rPr>
      </w:pPr>
    </w:p>
    <w:p w14:paraId="5186004E" w14:textId="76AF5E0C" w:rsidR="006A1062" w:rsidRDefault="006A1062" w:rsidP="006A1062">
      <w:pPr>
        <w:rPr>
          <w:rFonts w:ascii="Arial" w:hAnsi="Arial" w:cs="Arial"/>
          <w:b/>
          <w:bCs/>
        </w:rPr>
      </w:pPr>
      <w:r>
        <w:rPr>
          <w:rFonts w:ascii="Arial" w:hAnsi="Arial" w:cs="Arial"/>
          <w:b/>
          <w:bCs/>
        </w:rPr>
        <w:t>Setting the scene</w:t>
      </w:r>
    </w:p>
    <w:p w14:paraId="4E67BFF5" w14:textId="129ECDCF" w:rsidR="006A1062" w:rsidRDefault="006A1062" w:rsidP="006A1062">
      <w:pPr>
        <w:rPr>
          <w:rFonts w:ascii="Arial" w:hAnsi="Arial" w:cs="Arial"/>
        </w:rPr>
      </w:pPr>
      <w:r w:rsidRPr="006A1062">
        <w:rPr>
          <w:rFonts w:ascii="Arial" w:hAnsi="Arial" w:cs="Arial"/>
        </w:rPr>
        <w:t>Motivational interviewing (MI) is a collaborative, person</w:t>
      </w:r>
      <w:r w:rsidRPr="006A1062">
        <w:rPr>
          <w:rFonts w:ascii="Arial" w:hAnsi="Arial" w:cs="Arial"/>
        </w:rPr>
        <w:noBreakHyphen/>
        <w:t>centred approach to communication that aims to strengthen an individual’s own motivation and commitment to change. Rather than telling people what they should do, MI focuses on exploring and resolving ambivalence by eliciting their personal reasons for change within an atmosphere of acceptance, empathy, and respect. Practitioners use open questions, reflective listening, affirmations, and summaries to help people articulate their values, goals, and confidence, supporting autonomy and empowering them to make changes that align with what matters most</w:t>
      </w:r>
      <w:r>
        <w:rPr>
          <w:rFonts w:ascii="Arial" w:hAnsi="Arial" w:cs="Arial"/>
        </w:rPr>
        <w:t xml:space="preserve"> to them. </w:t>
      </w:r>
    </w:p>
    <w:p w14:paraId="0D367066" w14:textId="69ACC711" w:rsidR="006A1062" w:rsidRDefault="006A1062" w:rsidP="006A1062">
      <w:pPr>
        <w:rPr>
          <w:rFonts w:ascii="Arial" w:hAnsi="Arial" w:cs="Arial"/>
        </w:rPr>
      </w:pPr>
      <w:r>
        <w:rPr>
          <w:rFonts w:ascii="Arial" w:hAnsi="Arial" w:cs="Arial"/>
        </w:rPr>
        <w:t xml:space="preserve">This </w:t>
      </w:r>
      <w:proofErr w:type="gramStart"/>
      <w:r>
        <w:rPr>
          <w:rFonts w:ascii="Arial" w:hAnsi="Arial" w:cs="Arial"/>
        </w:rPr>
        <w:t>one day</w:t>
      </w:r>
      <w:proofErr w:type="gramEnd"/>
      <w:r>
        <w:rPr>
          <w:rFonts w:ascii="Arial" w:hAnsi="Arial" w:cs="Arial"/>
        </w:rPr>
        <w:t xml:space="preserve"> </w:t>
      </w:r>
      <w:r w:rsidR="00F73F17">
        <w:rPr>
          <w:rFonts w:ascii="Arial" w:hAnsi="Arial" w:cs="Arial"/>
        </w:rPr>
        <w:t>course</w:t>
      </w:r>
      <w:r>
        <w:rPr>
          <w:rFonts w:ascii="Arial" w:hAnsi="Arial" w:cs="Arial"/>
        </w:rPr>
        <w:t xml:space="preserve"> will introduce you to the technique through theory and practical opportunities to have a go.</w:t>
      </w:r>
      <w:r w:rsidR="009A40D3">
        <w:rPr>
          <w:rFonts w:ascii="Arial" w:hAnsi="Arial" w:cs="Arial"/>
        </w:rPr>
        <w:t xml:space="preserve"> The focus will be on making change and moving into thinking and acting upon </w:t>
      </w:r>
      <w:r w:rsidR="00AA2F75">
        <w:rPr>
          <w:rFonts w:ascii="Arial" w:hAnsi="Arial" w:cs="Arial"/>
        </w:rPr>
        <w:t xml:space="preserve">those </w:t>
      </w:r>
      <w:r w:rsidR="009A40D3">
        <w:rPr>
          <w:rFonts w:ascii="Arial" w:hAnsi="Arial" w:cs="Arial"/>
        </w:rPr>
        <w:t>opportunities that are driven by the person.</w:t>
      </w:r>
      <w:r>
        <w:rPr>
          <w:rFonts w:ascii="Arial" w:hAnsi="Arial" w:cs="Arial"/>
        </w:rPr>
        <w:t xml:space="preserve"> </w:t>
      </w:r>
      <w:r w:rsidR="009A40D3">
        <w:rPr>
          <w:rFonts w:ascii="Arial" w:hAnsi="Arial" w:cs="Arial"/>
        </w:rPr>
        <w:t xml:space="preserve">The </w:t>
      </w:r>
      <w:r>
        <w:rPr>
          <w:rFonts w:ascii="Arial" w:hAnsi="Arial" w:cs="Arial"/>
        </w:rPr>
        <w:t xml:space="preserve">MI </w:t>
      </w:r>
      <w:r w:rsidR="009A40D3">
        <w:rPr>
          <w:rFonts w:ascii="Arial" w:hAnsi="Arial" w:cs="Arial"/>
        </w:rPr>
        <w:t xml:space="preserve">approach </w:t>
      </w:r>
      <w:r>
        <w:rPr>
          <w:rFonts w:ascii="Arial" w:hAnsi="Arial" w:cs="Arial"/>
        </w:rPr>
        <w:t xml:space="preserve">is all about </w:t>
      </w:r>
      <w:r w:rsidR="009A40D3">
        <w:rPr>
          <w:rFonts w:ascii="Arial" w:hAnsi="Arial" w:cs="Arial"/>
        </w:rPr>
        <w:t>practicing it</w:t>
      </w:r>
      <w:r w:rsidR="00F73F17">
        <w:rPr>
          <w:rFonts w:ascii="Arial" w:hAnsi="Arial" w:cs="Arial"/>
        </w:rPr>
        <w:t>,</w:t>
      </w:r>
      <w:r>
        <w:rPr>
          <w:rFonts w:ascii="Arial" w:hAnsi="Arial" w:cs="Arial"/>
        </w:rPr>
        <w:t xml:space="preserve"> so we will follow up with a 1hr open virtual session about 1 month later to find out how you are doing and share learning with oth</w:t>
      </w:r>
      <w:r w:rsidR="00F73F17">
        <w:rPr>
          <w:rFonts w:ascii="Arial" w:hAnsi="Arial" w:cs="Arial"/>
        </w:rPr>
        <w:t>ers.</w:t>
      </w:r>
    </w:p>
    <w:p w14:paraId="1CEE4B26" w14:textId="35FCCF07" w:rsidR="008E7596" w:rsidRPr="006A1062" w:rsidRDefault="008E7596" w:rsidP="006A1062">
      <w:pPr>
        <w:rPr>
          <w:rFonts w:ascii="Arial" w:hAnsi="Arial" w:cs="Arial"/>
        </w:rPr>
      </w:pPr>
      <w:r>
        <w:rPr>
          <w:rFonts w:ascii="Arial" w:hAnsi="Arial" w:cs="Arial"/>
        </w:rPr>
        <w:t>This course is accredited under CPDUK.</w:t>
      </w:r>
      <w:r w:rsidR="00221318">
        <w:rPr>
          <w:rFonts w:ascii="Arial" w:hAnsi="Arial" w:cs="Arial"/>
        </w:rPr>
        <w:t xml:space="preserve">      </w:t>
      </w:r>
      <w:r w:rsidR="00221318" w:rsidRPr="00221318">
        <w:rPr>
          <w:noProof/>
        </w:rPr>
        <w:t xml:space="preserve"> </w:t>
      </w:r>
      <w:r w:rsidR="00221318">
        <w:rPr>
          <w:noProof/>
        </w:rPr>
        <w:drawing>
          <wp:inline distT="0" distB="0" distL="0" distR="0" wp14:anchorId="5687DA46" wp14:editId="426B83D3">
            <wp:extent cx="475034" cy="298559"/>
            <wp:effectExtent l="0" t="0" r="1270" b="6350"/>
            <wp:docPr id="5" name="Picture 4">
              <a:extLst xmlns:a="http://schemas.openxmlformats.org/drawingml/2006/main">
                <a:ext uri="{FF2B5EF4-FFF2-40B4-BE49-F238E27FC236}">
                  <a16:creationId xmlns:a16="http://schemas.microsoft.com/office/drawing/2014/main" id="{5606ADDC-17E0-BAA4-04DF-A8DE01C19D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606ADDC-17E0-BAA4-04DF-A8DE01C19D7D}"/>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394" cy="306956"/>
                    </a:xfrm>
                    <a:prstGeom prst="rect">
                      <a:avLst/>
                    </a:prstGeom>
                    <a:noFill/>
                    <a:ln>
                      <a:noFill/>
                    </a:ln>
                  </pic:spPr>
                </pic:pic>
              </a:graphicData>
            </a:graphic>
          </wp:inline>
        </w:drawing>
      </w:r>
    </w:p>
    <w:p w14:paraId="2139555F" w14:textId="6C2B2B92" w:rsidR="001D62F1" w:rsidRPr="001D62F1" w:rsidRDefault="001D62F1" w:rsidP="00F14F03">
      <w:pPr>
        <w:jc w:val="center"/>
        <w:rPr>
          <w:rFonts w:ascii="Arial" w:hAnsi="Arial" w:cs="Arial"/>
          <w:b/>
          <w:bCs/>
          <w:sz w:val="24"/>
          <w:szCs w:val="24"/>
        </w:rPr>
      </w:pPr>
    </w:p>
    <w:tbl>
      <w:tblPr>
        <w:tblStyle w:val="TableGrid"/>
        <w:tblW w:w="9016" w:type="dxa"/>
        <w:tblLook w:val="04A0" w:firstRow="1" w:lastRow="0" w:firstColumn="1" w:lastColumn="0" w:noHBand="0" w:noVBand="1"/>
      </w:tblPr>
      <w:tblGrid>
        <w:gridCol w:w="1440"/>
        <w:gridCol w:w="7576"/>
      </w:tblGrid>
      <w:tr w:rsidR="00F338BF" w:rsidRPr="0052501F" w14:paraId="3F3C0342" w14:textId="77777777" w:rsidTr="004A47BF">
        <w:tc>
          <w:tcPr>
            <w:tcW w:w="1440" w:type="dxa"/>
            <w:shd w:val="clear" w:color="auto" w:fill="0070C0"/>
          </w:tcPr>
          <w:p w14:paraId="265FF11D" w14:textId="04F0F3AE" w:rsidR="00F338BF" w:rsidRPr="0052501F" w:rsidRDefault="005C5193" w:rsidP="0096369F">
            <w:pPr>
              <w:jc w:val="center"/>
              <w:rPr>
                <w:rFonts w:ascii="Arial" w:hAnsi="Arial" w:cs="Arial"/>
                <w:b/>
                <w:bCs/>
                <w:color w:val="005EB8"/>
                <w:sz w:val="16"/>
                <w:szCs w:val="16"/>
              </w:rPr>
            </w:pPr>
            <w:r w:rsidRPr="0052501F">
              <w:rPr>
                <w:rFonts w:ascii="Arial" w:hAnsi="Arial" w:cs="Arial"/>
                <w:b/>
                <w:bCs/>
                <w:color w:val="FFFFFF" w:themeColor="background1"/>
                <w:sz w:val="16"/>
                <w:szCs w:val="16"/>
              </w:rPr>
              <w:t>Time</w:t>
            </w:r>
          </w:p>
        </w:tc>
        <w:tc>
          <w:tcPr>
            <w:tcW w:w="7576" w:type="dxa"/>
            <w:shd w:val="clear" w:color="auto" w:fill="0070C0"/>
          </w:tcPr>
          <w:p w14:paraId="49B1A60C" w14:textId="4B7D83C4" w:rsidR="00F338BF" w:rsidRPr="0052501F" w:rsidRDefault="005C5193" w:rsidP="0096369F">
            <w:pPr>
              <w:jc w:val="center"/>
              <w:rPr>
                <w:rFonts w:ascii="Arial" w:hAnsi="Arial" w:cs="Arial"/>
                <w:b/>
                <w:bCs/>
                <w:color w:val="005EB8"/>
                <w:sz w:val="16"/>
                <w:szCs w:val="16"/>
              </w:rPr>
            </w:pPr>
            <w:r w:rsidRPr="0052501F">
              <w:rPr>
                <w:rFonts w:ascii="Arial" w:hAnsi="Arial" w:cs="Arial"/>
                <w:b/>
                <w:bCs/>
                <w:color w:val="FFFFFF" w:themeColor="background1"/>
                <w:sz w:val="16"/>
                <w:szCs w:val="16"/>
              </w:rPr>
              <w:t>Programme</w:t>
            </w:r>
          </w:p>
        </w:tc>
      </w:tr>
      <w:tr w:rsidR="00F73F17" w:rsidRPr="0052501F" w14:paraId="7463150A" w14:textId="77777777" w:rsidTr="004A47BF">
        <w:trPr>
          <w:trHeight w:val="1076"/>
        </w:trPr>
        <w:tc>
          <w:tcPr>
            <w:tcW w:w="1440" w:type="dxa"/>
          </w:tcPr>
          <w:p w14:paraId="46BD6456" w14:textId="77777777" w:rsidR="00F73F17" w:rsidRDefault="00F73F17" w:rsidP="0096369F">
            <w:pPr>
              <w:jc w:val="center"/>
              <w:rPr>
                <w:rFonts w:ascii="Arial" w:hAnsi="Arial" w:cs="Arial"/>
                <w:sz w:val="16"/>
                <w:szCs w:val="16"/>
              </w:rPr>
            </w:pPr>
          </w:p>
          <w:p w14:paraId="29C44B9A" w14:textId="6E786199" w:rsidR="00F73F17" w:rsidRPr="0052501F" w:rsidRDefault="00F73F17" w:rsidP="00F73F17">
            <w:pPr>
              <w:rPr>
                <w:rFonts w:ascii="Arial" w:hAnsi="Arial" w:cs="Arial"/>
                <w:sz w:val="16"/>
                <w:szCs w:val="16"/>
              </w:rPr>
            </w:pPr>
            <w:r>
              <w:rPr>
                <w:rFonts w:ascii="Arial" w:hAnsi="Arial" w:cs="Arial"/>
                <w:sz w:val="16"/>
                <w:szCs w:val="16"/>
              </w:rPr>
              <w:t>9.00-9.30</w:t>
            </w:r>
          </w:p>
        </w:tc>
        <w:tc>
          <w:tcPr>
            <w:tcW w:w="7576" w:type="dxa"/>
          </w:tcPr>
          <w:p w14:paraId="45B2A7C5" w14:textId="77777777" w:rsidR="00F73F17" w:rsidRDefault="00F73F17" w:rsidP="00F338BF">
            <w:pPr>
              <w:spacing w:after="200" w:line="276" w:lineRule="auto"/>
              <w:rPr>
                <w:rFonts w:ascii="Arial" w:hAnsi="Arial" w:cs="Arial"/>
                <w:b/>
                <w:bCs/>
                <w:sz w:val="16"/>
                <w:szCs w:val="16"/>
              </w:rPr>
            </w:pPr>
          </w:p>
          <w:p w14:paraId="6A951568" w14:textId="64061395" w:rsidR="00F73F17" w:rsidRDefault="00F73F17" w:rsidP="00F338BF">
            <w:pPr>
              <w:spacing w:after="200" w:line="276" w:lineRule="auto"/>
              <w:rPr>
                <w:rFonts w:ascii="Arial" w:hAnsi="Arial" w:cs="Arial"/>
                <w:b/>
                <w:bCs/>
                <w:sz w:val="16"/>
                <w:szCs w:val="16"/>
              </w:rPr>
            </w:pPr>
            <w:r>
              <w:rPr>
                <w:rFonts w:ascii="Arial" w:hAnsi="Arial" w:cs="Arial"/>
                <w:b/>
                <w:bCs/>
                <w:sz w:val="16"/>
                <w:szCs w:val="16"/>
              </w:rPr>
              <w:t xml:space="preserve"> </w:t>
            </w:r>
            <w:r w:rsidR="00FD0671">
              <w:rPr>
                <w:rFonts w:ascii="Arial" w:hAnsi="Arial" w:cs="Arial"/>
                <w:b/>
                <w:bCs/>
                <w:sz w:val="16"/>
                <w:szCs w:val="16"/>
              </w:rPr>
              <w:t>R</w:t>
            </w:r>
            <w:r>
              <w:rPr>
                <w:rFonts w:ascii="Arial" w:hAnsi="Arial" w:cs="Arial"/>
                <w:b/>
                <w:bCs/>
                <w:sz w:val="16"/>
                <w:szCs w:val="16"/>
              </w:rPr>
              <w:t xml:space="preserve">egistration </w:t>
            </w:r>
            <w:r w:rsidR="00FD0671">
              <w:rPr>
                <w:rFonts w:ascii="Arial" w:hAnsi="Arial" w:cs="Arial"/>
                <w:b/>
                <w:bCs/>
                <w:sz w:val="16"/>
                <w:szCs w:val="16"/>
              </w:rPr>
              <w:t xml:space="preserve">– course </w:t>
            </w:r>
            <w:r>
              <w:rPr>
                <w:rFonts w:ascii="Arial" w:hAnsi="Arial" w:cs="Arial"/>
                <w:b/>
                <w:bCs/>
                <w:sz w:val="16"/>
                <w:szCs w:val="16"/>
              </w:rPr>
              <w:t>commence</w:t>
            </w:r>
            <w:r w:rsidR="00FD0671">
              <w:rPr>
                <w:rFonts w:ascii="Arial" w:hAnsi="Arial" w:cs="Arial"/>
                <w:b/>
                <w:bCs/>
                <w:sz w:val="16"/>
                <w:szCs w:val="16"/>
              </w:rPr>
              <w:t>s</w:t>
            </w:r>
            <w:r>
              <w:rPr>
                <w:rFonts w:ascii="Arial" w:hAnsi="Arial" w:cs="Arial"/>
                <w:b/>
                <w:bCs/>
                <w:sz w:val="16"/>
                <w:szCs w:val="16"/>
              </w:rPr>
              <w:t xml:space="preserve"> at 9.30am</w:t>
            </w:r>
            <w:r w:rsidR="009A40D3">
              <w:rPr>
                <w:rFonts w:ascii="Arial" w:hAnsi="Arial" w:cs="Arial"/>
                <w:b/>
                <w:bCs/>
                <w:sz w:val="16"/>
                <w:szCs w:val="16"/>
              </w:rPr>
              <w:t xml:space="preserve"> </w:t>
            </w:r>
          </w:p>
        </w:tc>
      </w:tr>
      <w:tr w:rsidR="00F338BF" w:rsidRPr="0052501F" w14:paraId="2A14D181" w14:textId="77777777" w:rsidTr="0052501F">
        <w:trPr>
          <w:trHeight w:val="1285"/>
        </w:trPr>
        <w:tc>
          <w:tcPr>
            <w:tcW w:w="1440" w:type="dxa"/>
          </w:tcPr>
          <w:p w14:paraId="256AC7DB" w14:textId="4A512DE0" w:rsidR="0058159D" w:rsidRPr="0052501F" w:rsidRDefault="0058159D" w:rsidP="0058159D">
            <w:pPr>
              <w:rPr>
                <w:rFonts w:ascii="Arial" w:hAnsi="Arial" w:cs="Arial"/>
                <w:sz w:val="16"/>
                <w:szCs w:val="16"/>
              </w:rPr>
            </w:pPr>
          </w:p>
          <w:p w14:paraId="7C55E034" w14:textId="18C6445E" w:rsidR="00234CFF" w:rsidRPr="0052501F" w:rsidRDefault="00CA069A" w:rsidP="0058159D">
            <w:pPr>
              <w:rPr>
                <w:rFonts w:ascii="Arial" w:hAnsi="Arial" w:cs="Arial"/>
                <w:sz w:val="16"/>
                <w:szCs w:val="16"/>
              </w:rPr>
            </w:pPr>
            <w:r w:rsidRPr="0052501F">
              <w:rPr>
                <w:rFonts w:ascii="Arial" w:hAnsi="Arial" w:cs="Arial"/>
                <w:sz w:val="16"/>
                <w:szCs w:val="16"/>
              </w:rPr>
              <w:t>9</w:t>
            </w:r>
            <w:r w:rsidR="00234CFF" w:rsidRPr="0052501F">
              <w:rPr>
                <w:rFonts w:ascii="Arial" w:hAnsi="Arial" w:cs="Arial"/>
                <w:sz w:val="16"/>
                <w:szCs w:val="16"/>
              </w:rPr>
              <w:t>.</w:t>
            </w:r>
            <w:r w:rsidRPr="0052501F">
              <w:rPr>
                <w:rFonts w:ascii="Arial" w:hAnsi="Arial" w:cs="Arial"/>
                <w:sz w:val="16"/>
                <w:szCs w:val="16"/>
              </w:rPr>
              <w:t>3</w:t>
            </w:r>
            <w:r w:rsidR="00234CFF" w:rsidRPr="0052501F">
              <w:rPr>
                <w:rFonts w:ascii="Arial" w:hAnsi="Arial" w:cs="Arial"/>
                <w:sz w:val="16"/>
                <w:szCs w:val="16"/>
              </w:rPr>
              <w:t>0-</w:t>
            </w:r>
            <w:r w:rsidR="00F73F17">
              <w:rPr>
                <w:rFonts w:ascii="Arial" w:hAnsi="Arial" w:cs="Arial"/>
                <w:sz w:val="16"/>
                <w:szCs w:val="16"/>
              </w:rPr>
              <w:t>10.0</w:t>
            </w:r>
            <w:r w:rsidRPr="0052501F">
              <w:rPr>
                <w:rFonts w:ascii="Arial" w:hAnsi="Arial" w:cs="Arial"/>
                <w:sz w:val="16"/>
                <w:szCs w:val="16"/>
              </w:rPr>
              <w:t>0</w:t>
            </w:r>
          </w:p>
        </w:tc>
        <w:tc>
          <w:tcPr>
            <w:tcW w:w="7576" w:type="dxa"/>
          </w:tcPr>
          <w:p w14:paraId="647E7041" w14:textId="74F66ABE" w:rsidR="00F338BF" w:rsidRPr="0052501F" w:rsidRDefault="00F338BF" w:rsidP="00F338BF">
            <w:pPr>
              <w:spacing w:after="200" w:line="276" w:lineRule="auto"/>
              <w:rPr>
                <w:rFonts w:ascii="Arial" w:hAnsi="Arial" w:cs="Arial"/>
                <w:b/>
                <w:bCs/>
                <w:sz w:val="16"/>
                <w:szCs w:val="16"/>
              </w:rPr>
            </w:pPr>
            <w:r w:rsidRPr="0052501F">
              <w:rPr>
                <w:rFonts w:ascii="Arial" w:hAnsi="Arial" w:cs="Arial"/>
                <w:b/>
                <w:bCs/>
                <w:sz w:val="16"/>
                <w:szCs w:val="16"/>
              </w:rPr>
              <w:t>Welcome &amp; Introductions</w:t>
            </w:r>
          </w:p>
          <w:p w14:paraId="270F1720" w14:textId="77777777" w:rsidR="00F338BF" w:rsidRPr="0052501F" w:rsidRDefault="00F338BF" w:rsidP="00CA069A">
            <w:pPr>
              <w:numPr>
                <w:ilvl w:val="0"/>
                <w:numId w:val="4"/>
              </w:numPr>
              <w:spacing w:after="200" w:line="276" w:lineRule="auto"/>
              <w:rPr>
                <w:rFonts w:ascii="Arial" w:hAnsi="Arial" w:cs="Arial"/>
                <w:sz w:val="16"/>
                <w:szCs w:val="16"/>
              </w:rPr>
            </w:pPr>
            <w:r w:rsidRPr="0052501F">
              <w:rPr>
                <w:rFonts w:ascii="Arial" w:hAnsi="Arial" w:cs="Arial"/>
                <w:sz w:val="16"/>
                <w:szCs w:val="16"/>
              </w:rPr>
              <w:t>Introductions</w:t>
            </w:r>
          </w:p>
          <w:p w14:paraId="058713F2" w14:textId="608DFC24" w:rsidR="00CA069A" w:rsidRPr="0052501F" w:rsidRDefault="00CA069A" w:rsidP="00CA069A">
            <w:pPr>
              <w:numPr>
                <w:ilvl w:val="0"/>
                <w:numId w:val="4"/>
              </w:numPr>
              <w:spacing w:after="200" w:line="276" w:lineRule="auto"/>
              <w:rPr>
                <w:rFonts w:ascii="Arial" w:hAnsi="Arial" w:cs="Arial"/>
                <w:sz w:val="16"/>
                <w:szCs w:val="16"/>
              </w:rPr>
            </w:pPr>
            <w:r w:rsidRPr="0052501F">
              <w:rPr>
                <w:rFonts w:ascii="Arial" w:hAnsi="Arial" w:cs="Arial"/>
                <w:sz w:val="16"/>
                <w:szCs w:val="16"/>
              </w:rPr>
              <w:t>Outline of the day and self</w:t>
            </w:r>
            <w:r w:rsidR="0052501F">
              <w:rPr>
                <w:rFonts w:ascii="Arial" w:hAnsi="Arial" w:cs="Arial"/>
                <w:sz w:val="16"/>
                <w:szCs w:val="16"/>
              </w:rPr>
              <w:t>-</w:t>
            </w:r>
            <w:r w:rsidRPr="0052501F">
              <w:rPr>
                <w:rFonts w:ascii="Arial" w:hAnsi="Arial" w:cs="Arial"/>
                <w:sz w:val="16"/>
                <w:szCs w:val="16"/>
              </w:rPr>
              <w:t>assessment</w:t>
            </w:r>
          </w:p>
        </w:tc>
      </w:tr>
      <w:tr w:rsidR="00234CFF" w:rsidRPr="0052501F" w14:paraId="3976978F" w14:textId="77777777" w:rsidTr="0052501F">
        <w:trPr>
          <w:trHeight w:val="922"/>
        </w:trPr>
        <w:tc>
          <w:tcPr>
            <w:tcW w:w="1440" w:type="dxa"/>
          </w:tcPr>
          <w:p w14:paraId="15D5D35D" w14:textId="77777777" w:rsidR="00234CFF" w:rsidRPr="0052501F" w:rsidRDefault="00234CFF" w:rsidP="0096369F">
            <w:pPr>
              <w:jc w:val="center"/>
              <w:rPr>
                <w:rFonts w:ascii="Arial" w:hAnsi="Arial" w:cs="Arial"/>
                <w:sz w:val="16"/>
                <w:szCs w:val="16"/>
              </w:rPr>
            </w:pPr>
          </w:p>
          <w:p w14:paraId="5EFA1543" w14:textId="49F6D07F" w:rsidR="00234CFF" w:rsidRPr="0052501F" w:rsidRDefault="00F73F17" w:rsidP="00F73F17">
            <w:pPr>
              <w:rPr>
                <w:rFonts w:ascii="Arial" w:hAnsi="Arial" w:cs="Arial"/>
                <w:sz w:val="16"/>
                <w:szCs w:val="16"/>
              </w:rPr>
            </w:pPr>
            <w:r>
              <w:rPr>
                <w:rFonts w:ascii="Arial" w:hAnsi="Arial" w:cs="Arial"/>
                <w:sz w:val="16"/>
                <w:szCs w:val="16"/>
              </w:rPr>
              <w:t>10.00</w:t>
            </w:r>
            <w:r w:rsidR="00DC5EFB" w:rsidRPr="0052501F">
              <w:rPr>
                <w:rFonts w:ascii="Arial" w:hAnsi="Arial" w:cs="Arial"/>
                <w:sz w:val="16"/>
                <w:szCs w:val="16"/>
              </w:rPr>
              <w:t>.</w:t>
            </w:r>
            <w:r w:rsidR="00CA069A" w:rsidRPr="0052501F">
              <w:rPr>
                <w:rFonts w:ascii="Arial" w:hAnsi="Arial" w:cs="Arial"/>
                <w:sz w:val="16"/>
                <w:szCs w:val="16"/>
              </w:rPr>
              <w:t>10.</w:t>
            </w:r>
            <w:r w:rsidR="009914B0" w:rsidRPr="0052501F">
              <w:rPr>
                <w:rFonts w:ascii="Arial" w:hAnsi="Arial" w:cs="Arial"/>
                <w:sz w:val="16"/>
                <w:szCs w:val="16"/>
              </w:rPr>
              <w:t>3</w:t>
            </w:r>
            <w:r w:rsidR="00A069EC" w:rsidRPr="0052501F">
              <w:rPr>
                <w:rFonts w:ascii="Arial" w:hAnsi="Arial" w:cs="Arial"/>
                <w:sz w:val="16"/>
                <w:szCs w:val="16"/>
              </w:rPr>
              <w:t>0</w:t>
            </w:r>
          </w:p>
        </w:tc>
        <w:tc>
          <w:tcPr>
            <w:tcW w:w="7576" w:type="dxa"/>
          </w:tcPr>
          <w:p w14:paraId="15E4DA97" w14:textId="699B627A" w:rsidR="00A069EC" w:rsidRPr="004A7037" w:rsidRDefault="00CA069A" w:rsidP="004A7037">
            <w:pPr>
              <w:spacing w:after="200" w:line="276" w:lineRule="auto"/>
              <w:rPr>
                <w:rFonts w:ascii="Arial" w:hAnsi="Arial" w:cs="Arial"/>
                <w:b/>
                <w:bCs/>
                <w:sz w:val="16"/>
                <w:szCs w:val="16"/>
              </w:rPr>
            </w:pPr>
            <w:r w:rsidRPr="0052501F">
              <w:rPr>
                <w:rFonts w:ascii="Arial" w:hAnsi="Arial" w:cs="Arial"/>
                <w:b/>
                <w:bCs/>
                <w:sz w:val="16"/>
                <w:szCs w:val="16"/>
              </w:rPr>
              <w:t>Mapping the process</w:t>
            </w:r>
          </w:p>
          <w:p w14:paraId="3B0E94FE" w14:textId="55615DDC" w:rsidR="00CA069A" w:rsidRPr="0052501F" w:rsidRDefault="00CA069A" w:rsidP="00CA069A">
            <w:pPr>
              <w:pStyle w:val="ListParagraph"/>
              <w:numPr>
                <w:ilvl w:val="0"/>
                <w:numId w:val="17"/>
              </w:numPr>
              <w:spacing w:after="200" w:line="276" w:lineRule="auto"/>
              <w:rPr>
                <w:rFonts w:ascii="Arial" w:hAnsi="Arial" w:cs="Arial"/>
                <w:sz w:val="16"/>
                <w:szCs w:val="16"/>
              </w:rPr>
            </w:pPr>
            <w:r w:rsidRPr="0052501F">
              <w:rPr>
                <w:rFonts w:ascii="Arial" w:hAnsi="Arial" w:cs="Arial"/>
                <w:sz w:val="16"/>
                <w:szCs w:val="16"/>
              </w:rPr>
              <w:t>Capturing the client</w:t>
            </w:r>
            <w:r w:rsidR="004A7037">
              <w:rPr>
                <w:rFonts w:ascii="Arial" w:hAnsi="Arial" w:cs="Arial"/>
                <w:sz w:val="16"/>
                <w:szCs w:val="16"/>
              </w:rPr>
              <w:t>’s</w:t>
            </w:r>
            <w:r w:rsidRPr="0052501F">
              <w:rPr>
                <w:rFonts w:ascii="Arial" w:hAnsi="Arial" w:cs="Arial"/>
                <w:sz w:val="16"/>
                <w:szCs w:val="16"/>
              </w:rPr>
              <w:t xml:space="preserve"> experience</w:t>
            </w:r>
            <w:r w:rsidR="004A7037">
              <w:rPr>
                <w:rFonts w:ascii="Arial" w:hAnsi="Arial" w:cs="Arial"/>
                <w:sz w:val="16"/>
                <w:szCs w:val="16"/>
              </w:rPr>
              <w:t>. Mapping your engagement</w:t>
            </w:r>
            <w:r w:rsidR="009A40D3">
              <w:rPr>
                <w:rFonts w:ascii="Arial" w:hAnsi="Arial" w:cs="Arial"/>
                <w:sz w:val="16"/>
                <w:szCs w:val="16"/>
              </w:rPr>
              <w:t xml:space="preserve"> at first appointment onwards.</w:t>
            </w:r>
          </w:p>
        </w:tc>
      </w:tr>
      <w:tr w:rsidR="00F338BF" w:rsidRPr="0052501F" w14:paraId="3B79D0C1" w14:textId="77777777" w:rsidTr="004A47BF">
        <w:tc>
          <w:tcPr>
            <w:tcW w:w="1440" w:type="dxa"/>
          </w:tcPr>
          <w:p w14:paraId="0F5E8821" w14:textId="77777777" w:rsidR="00F338BF" w:rsidRPr="0052501F" w:rsidRDefault="00F338BF" w:rsidP="0096369F">
            <w:pPr>
              <w:jc w:val="center"/>
              <w:rPr>
                <w:rFonts w:ascii="Arial" w:hAnsi="Arial" w:cs="Arial"/>
                <w:sz w:val="16"/>
                <w:szCs w:val="16"/>
              </w:rPr>
            </w:pPr>
          </w:p>
          <w:p w14:paraId="7BB60A3E" w14:textId="53E0504F" w:rsidR="00234CFF" w:rsidRPr="0052501F" w:rsidRDefault="00DC5EFB" w:rsidP="0096369F">
            <w:pPr>
              <w:jc w:val="center"/>
              <w:rPr>
                <w:rFonts w:ascii="Arial" w:hAnsi="Arial" w:cs="Arial"/>
                <w:sz w:val="16"/>
                <w:szCs w:val="16"/>
              </w:rPr>
            </w:pPr>
            <w:r w:rsidRPr="0052501F">
              <w:rPr>
                <w:rFonts w:ascii="Arial" w:hAnsi="Arial" w:cs="Arial"/>
                <w:sz w:val="16"/>
                <w:szCs w:val="16"/>
              </w:rPr>
              <w:t>10.</w:t>
            </w:r>
            <w:r w:rsidR="009914B0" w:rsidRPr="0052501F">
              <w:rPr>
                <w:rFonts w:ascii="Arial" w:hAnsi="Arial" w:cs="Arial"/>
                <w:sz w:val="16"/>
                <w:szCs w:val="16"/>
              </w:rPr>
              <w:t>3</w:t>
            </w:r>
            <w:r w:rsidR="00A069EC" w:rsidRPr="0052501F">
              <w:rPr>
                <w:rFonts w:ascii="Arial" w:hAnsi="Arial" w:cs="Arial"/>
                <w:sz w:val="16"/>
                <w:szCs w:val="16"/>
              </w:rPr>
              <w:t>0</w:t>
            </w:r>
            <w:r w:rsidRPr="0052501F">
              <w:rPr>
                <w:rFonts w:ascii="Arial" w:hAnsi="Arial" w:cs="Arial"/>
                <w:sz w:val="16"/>
                <w:szCs w:val="16"/>
              </w:rPr>
              <w:t xml:space="preserve"> – 1</w:t>
            </w:r>
            <w:r w:rsidR="009914B0" w:rsidRPr="0052501F">
              <w:rPr>
                <w:rFonts w:ascii="Arial" w:hAnsi="Arial" w:cs="Arial"/>
                <w:sz w:val="16"/>
                <w:szCs w:val="16"/>
              </w:rPr>
              <w:t>1</w:t>
            </w:r>
            <w:r w:rsidR="00A069EC" w:rsidRPr="0052501F">
              <w:rPr>
                <w:rFonts w:ascii="Arial" w:hAnsi="Arial" w:cs="Arial"/>
                <w:sz w:val="16"/>
                <w:szCs w:val="16"/>
              </w:rPr>
              <w:t>.</w:t>
            </w:r>
            <w:r w:rsidR="009914B0" w:rsidRPr="0052501F">
              <w:rPr>
                <w:rFonts w:ascii="Arial" w:hAnsi="Arial" w:cs="Arial"/>
                <w:sz w:val="16"/>
                <w:szCs w:val="16"/>
              </w:rPr>
              <w:t>00</w:t>
            </w:r>
          </w:p>
        </w:tc>
        <w:tc>
          <w:tcPr>
            <w:tcW w:w="7576" w:type="dxa"/>
          </w:tcPr>
          <w:p w14:paraId="2CBA49F6" w14:textId="75705C7C" w:rsidR="00F338BF" w:rsidRPr="0052501F" w:rsidRDefault="00CA069A" w:rsidP="00F338BF">
            <w:pPr>
              <w:rPr>
                <w:rFonts w:ascii="Arial" w:hAnsi="Arial" w:cs="Arial"/>
                <w:b/>
                <w:bCs/>
                <w:sz w:val="16"/>
                <w:szCs w:val="16"/>
              </w:rPr>
            </w:pPr>
            <w:r w:rsidRPr="0052501F">
              <w:rPr>
                <w:rFonts w:ascii="Arial" w:hAnsi="Arial" w:cs="Arial"/>
                <w:b/>
                <w:bCs/>
                <w:sz w:val="16"/>
                <w:szCs w:val="16"/>
              </w:rPr>
              <w:t>What is Motivational Interviewing</w:t>
            </w:r>
            <w:r w:rsidR="0052501F">
              <w:rPr>
                <w:rFonts w:ascii="Arial" w:hAnsi="Arial" w:cs="Arial"/>
                <w:b/>
                <w:bCs/>
                <w:sz w:val="16"/>
                <w:szCs w:val="16"/>
              </w:rPr>
              <w:t>?</w:t>
            </w:r>
          </w:p>
          <w:p w14:paraId="2FB7FCC0" w14:textId="77777777" w:rsidR="004A47BF" w:rsidRDefault="009914B0" w:rsidP="009914B0">
            <w:pPr>
              <w:pStyle w:val="ListParagraph"/>
              <w:numPr>
                <w:ilvl w:val="0"/>
                <w:numId w:val="5"/>
              </w:numPr>
              <w:rPr>
                <w:rFonts w:ascii="Arial" w:hAnsi="Arial" w:cs="Arial"/>
                <w:sz w:val="16"/>
                <w:szCs w:val="16"/>
              </w:rPr>
            </w:pPr>
            <w:r w:rsidRPr="0052501F">
              <w:rPr>
                <w:rFonts w:ascii="Arial" w:hAnsi="Arial" w:cs="Arial"/>
                <w:sz w:val="16"/>
                <w:szCs w:val="16"/>
              </w:rPr>
              <w:t>Role play</w:t>
            </w:r>
          </w:p>
          <w:p w14:paraId="4D0D939F" w14:textId="77777777" w:rsidR="006A1062" w:rsidRDefault="006A1062" w:rsidP="009914B0">
            <w:pPr>
              <w:pStyle w:val="ListParagraph"/>
              <w:numPr>
                <w:ilvl w:val="0"/>
                <w:numId w:val="5"/>
              </w:numPr>
              <w:rPr>
                <w:rFonts w:ascii="Arial" w:hAnsi="Arial" w:cs="Arial"/>
                <w:sz w:val="16"/>
                <w:szCs w:val="16"/>
              </w:rPr>
            </w:pPr>
            <w:r>
              <w:rPr>
                <w:rFonts w:ascii="Arial" w:hAnsi="Arial" w:cs="Arial"/>
                <w:sz w:val="16"/>
                <w:szCs w:val="16"/>
              </w:rPr>
              <w:t>Understanding change</w:t>
            </w:r>
          </w:p>
          <w:p w14:paraId="11B3D833" w14:textId="22D0A213" w:rsidR="006A1062" w:rsidRPr="0052501F" w:rsidRDefault="006A1062" w:rsidP="009914B0">
            <w:pPr>
              <w:pStyle w:val="ListParagraph"/>
              <w:numPr>
                <w:ilvl w:val="0"/>
                <w:numId w:val="5"/>
              </w:numPr>
              <w:rPr>
                <w:rFonts w:ascii="Arial" w:hAnsi="Arial" w:cs="Arial"/>
                <w:sz w:val="16"/>
                <w:szCs w:val="16"/>
              </w:rPr>
            </w:pPr>
            <w:r>
              <w:rPr>
                <w:rFonts w:ascii="Arial" w:hAnsi="Arial" w:cs="Arial"/>
                <w:sz w:val="16"/>
                <w:szCs w:val="16"/>
              </w:rPr>
              <w:t>Pre-contemplation phase – case study</w:t>
            </w:r>
          </w:p>
        </w:tc>
      </w:tr>
      <w:tr w:rsidR="00A069EC" w:rsidRPr="0052501F" w14:paraId="61755108" w14:textId="77777777" w:rsidTr="0052501F">
        <w:trPr>
          <w:trHeight w:val="551"/>
        </w:trPr>
        <w:tc>
          <w:tcPr>
            <w:tcW w:w="1440" w:type="dxa"/>
            <w:shd w:val="clear" w:color="auto" w:fill="0070C0"/>
          </w:tcPr>
          <w:p w14:paraId="7686A607" w14:textId="77777777" w:rsidR="00904940" w:rsidRPr="0052501F" w:rsidRDefault="00904940" w:rsidP="0096369F">
            <w:pPr>
              <w:jc w:val="center"/>
              <w:rPr>
                <w:rFonts w:ascii="Arial" w:hAnsi="Arial" w:cs="Arial"/>
                <w:color w:val="FFFFFF" w:themeColor="background1"/>
                <w:sz w:val="16"/>
                <w:szCs w:val="16"/>
              </w:rPr>
            </w:pPr>
          </w:p>
          <w:p w14:paraId="2A3531B6" w14:textId="3AB96C90" w:rsidR="00A069EC" w:rsidRPr="0052501F" w:rsidRDefault="00A069EC" w:rsidP="0096369F">
            <w:pPr>
              <w:jc w:val="center"/>
              <w:rPr>
                <w:rFonts w:ascii="Arial" w:hAnsi="Arial" w:cs="Arial"/>
                <w:sz w:val="16"/>
                <w:szCs w:val="16"/>
              </w:rPr>
            </w:pPr>
            <w:r w:rsidRPr="0052501F">
              <w:rPr>
                <w:rFonts w:ascii="Arial" w:hAnsi="Arial" w:cs="Arial"/>
                <w:color w:val="FFFFFF" w:themeColor="background1"/>
                <w:sz w:val="16"/>
                <w:szCs w:val="16"/>
              </w:rPr>
              <w:t>11.00-11.15</w:t>
            </w:r>
          </w:p>
        </w:tc>
        <w:tc>
          <w:tcPr>
            <w:tcW w:w="7576" w:type="dxa"/>
            <w:shd w:val="clear" w:color="auto" w:fill="0070C0"/>
          </w:tcPr>
          <w:p w14:paraId="56273095" w14:textId="77777777" w:rsidR="00904940" w:rsidRPr="0052501F" w:rsidRDefault="00904940" w:rsidP="00F338BF">
            <w:pPr>
              <w:rPr>
                <w:rFonts w:ascii="Arial" w:hAnsi="Arial" w:cs="Arial"/>
                <w:b/>
                <w:bCs/>
                <w:color w:val="FFFFFF" w:themeColor="background1"/>
                <w:sz w:val="16"/>
                <w:szCs w:val="16"/>
              </w:rPr>
            </w:pPr>
          </w:p>
          <w:p w14:paraId="55C0D341" w14:textId="269C52F4" w:rsidR="00A069EC" w:rsidRPr="0052501F" w:rsidRDefault="00A069EC" w:rsidP="00F338BF">
            <w:pPr>
              <w:rPr>
                <w:rFonts w:ascii="Arial" w:hAnsi="Arial" w:cs="Arial"/>
                <w:b/>
                <w:bCs/>
                <w:sz w:val="16"/>
                <w:szCs w:val="16"/>
              </w:rPr>
            </w:pPr>
            <w:r w:rsidRPr="0052501F">
              <w:rPr>
                <w:rFonts w:ascii="Arial" w:hAnsi="Arial" w:cs="Arial"/>
                <w:b/>
                <w:bCs/>
                <w:color w:val="FFFFFF" w:themeColor="background1"/>
                <w:sz w:val="16"/>
                <w:szCs w:val="16"/>
              </w:rPr>
              <w:t>Break</w:t>
            </w:r>
          </w:p>
        </w:tc>
      </w:tr>
      <w:tr w:rsidR="00F338BF" w:rsidRPr="0052501F" w14:paraId="47DD35A6" w14:textId="77777777" w:rsidTr="0052501F">
        <w:trPr>
          <w:trHeight w:val="1086"/>
        </w:trPr>
        <w:tc>
          <w:tcPr>
            <w:tcW w:w="1440" w:type="dxa"/>
          </w:tcPr>
          <w:p w14:paraId="637B47C7" w14:textId="77777777" w:rsidR="0058159D" w:rsidRPr="0052501F" w:rsidRDefault="0058159D" w:rsidP="0096369F">
            <w:pPr>
              <w:jc w:val="center"/>
              <w:rPr>
                <w:rFonts w:ascii="Arial" w:hAnsi="Arial" w:cs="Arial"/>
                <w:sz w:val="16"/>
                <w:szCs w:val="16"/>
              </w:rPr>
            </w:pPr>
          </w:p>
          <w:p w14:paraId="4B4A46BE" w14:textId="16C5723E" w:rsidR="00F338BF" w:rsidRPr="0052501F" w:rsidRDefault="00DC5EFB" w:rsidP="0096369F">
            <w:pPr>
              <w:jc w:val="center"/>
              <w:rPr>
                <w:rFonts w:ascii="Arial" w:hAnsi="Arial" w:cs="Arial"/>
                <w:sz w:val="16"/>
                <w:szCs w:val="16"/>
              </w:rPr>
            </w:pPr>
            <w:r w:rsidRPr="0052501F">
              <w:rPr>
                <w:rFonts w:ascii="Arial" w:hAnsi="Arial" w:cs="Arial"/>
                <w:sz w:val="16"/>
                <w:szCs w:val="16"/>
              </w:rPr>
              <w:t>1</w:t>
            </w:r>
            <w:r w:rsidR="00A069EC" w:rsidRPr="0052501F">
              <w:rPr>
                <w:rFonts w:ascii="Arial" w:hAnsi="Arial" w:cs="Arial"/>
                <w:sz w:val="16"/>
                <w:szCs w:val="16"/>
              </w:rPr>
              <w:t>1.15</w:t>
            </w:r>
            <w:r w:rsidRPr="0052501F">
              <w:rPr>
                <w:rFonts w:ascii="Arial" w:hAnsi="Arial" w:cs="Arial"/>
                <w:sz w:val="16"/>
                <w:szCs w:val="16"/>
              </w:rPr>
              <w:t xml:space="preserve"> – </w:t>
            </w:r>
            <w:r w:rsidR="00A069EC" w:rsidRPr="0052501F">
              <w:rPr>
                <w:rFonts w:ascii="Arial" w:hAnsi="Arial" w:cs="Arial"/>
                <w:sz w:val="16"/>
                <w:szCs w:val="16"/>
              </w:rPr>
              <w:t>1</w:t>
            </w:r>
            <w:r w:rsidR="0052501F" w:rsidRPr="0052501F">
              <w:rPr>
                <w:rFonts w:ascii="Arial" w:hAnsi="Arial" w:cs="Arial"/>
                <w:sz w:val="16"/>
                <w:szCs w:val="16"/>
              </w:rPr>
              <w:t>2.00</w:t>
            </w:r>
          </w:p>
        </w:tc>
        <w:tc>
          <w:tcPr>
            <w:tcW w:w="7576" w:type="dxa"/>
          </w:tcPr>
          <w:p w14:paraId="5C849DDE" w14:textId="2341E94E" w:rsidR="00F14F03" w:rsidRPr="0052501F" w:rsidRDefault="006A1062" w:rsidP="00F338BF">
            <w:pPr>
              <w:rPr>
                <w:rFonts w:ascii="Arial" w:hAnsi="Arial" w:cs="Arial"/>
                <w:b/>
                <w:bCs/>
                <w:sz w:val="16"/>
                <w:szCs w:val="16"/>
              </w:rPr>
            </w:pPr>
            <w:r>
              <w:rPr>
                <w:rFonts w:ascii="Arial" w:hAnsi="Arial" w:cs="Arial"/>
                <w:b/>
                <w:bCs/>
                <w:sz w:val="16"/>
                <w:szCs w:val="16"/>
              </w:rPr>
              <w:t>C</w:t>
            </w:r>
            <w:r w:rsidR="009914B0" w:rsidRPr="0052501F">
              <w:rPr>
                <w:rFonts w:ascii="Arial" w:hAnsi="Arial" w:cs="Arial"/>
                <w:b/>
                <w:bCs/>
                <w:sz w:val="16"/>
                <w:szCs w:val="16"/>
              </w:rPr>
              <w:t>ontemplation preparation and action phases</w:t>
            </w:r>
          </w:p>
          <w:p w14:paraId="4510D099" w14:textId="3A48EF15" w:rsidR="006A1062" w:rsidRDefault="006A1062" w:rsidP="004A47BF">
            <w:pPr>
              <w:pStyle w:val="ListParagraph"/>
              <w:numPr>
                <w:ilvl w:val="0"/>
                <w:numId w:val="16"/>
              </w:numPr>
              <w:rPr>
                <w:rFonts w:ascii="Arial" w:hAnsi="Arial" w:cs="Arial"/>
                <w:sz w:val="16"/>
                <w:szCs w:val="16"/>
              </w:rPr>
            </w:pPr>
            <w:r>
              <w:rPr>
                <w:rFonts w:ascii="Arial" w:hAnsi="Arial" w:cs="Arial"/>
                <w:sz w:val="16"/>
                <w:szCs w:val="16"/>
              </w:rPr>
              <w:t>Transitioning through the phases</w:t>
            </w:r>
          </w:p>
          <w:p w14:paraId="3DE6671A" w14:textId="07731E97" w:rsidR="006A1062" w:rsidRDefault="006A1062" w:rsidP="004A47BF">
            <w:pPr>
              <w:pStyle w:val="ListParagraph"/>
              <w:numPr>
                <w:ilvl w:val="0"/>
                <w:numId w:val="16"/>
              </w:numPr>
              <w:rPr>
                <w:rFonts w:ascii="Arial" w:hAnsi="Arial" w:cs="Arial"/>
                <w:sz w:val="16"/>
                <w:szCs w:val="16"/>
              </w:rPr>
            </w:pPr>
            <w:r>
              <w:rPr>
                <w:rFonts w:ascii="Arial" w:hAnsi="Arial" w:cs="Arial"/>
                <w:sz w:val="16"/>
                <w:szCs w:val="16"/>
              </w:rPr>
              <w:t>Change talk</w:t>
            </w:r>
          </w:p>
          <w:p w14:paraId="29C21DBB" w14:textId="17DAA676" w:rsidR="0011277D" w:rsidRPr="0052501F" w:rsidRDefault="009914B0" w:rsidP="004A47BF">
            <w:pPr>
              <w:pStyle w:val="ListParagraph"/>
              <w:numPr>
                <w:ilvl w:val="0"/>
                <w:numId w:val="16"/>
              </w:numPr>
              <w:rPr>
                <w:rFonts w:ascii="Arial" w:hAnsi="Arial" w:cs="Arial"/>
                <w:sz w:val="16"/>
                <w:szCs w:val="16"/>
              </w:rPr>
            </w:pPr>
            <w:r w:rsidRPr="0052501F">
              <w:rPr>
                <w:rFonts w:ascii="Arial" w:hAnsi="Arial" w:cs="Arial"/>
                <w:sz w:val="16"/>
                <w:szCs w:val="16"/>
              </w:rPr>
              <w:t>Case stud</w:t>
            </w:r>
            <w:r w:rsidR="009A40D3">
              <w:rPr>
                <w:rFonts w:ascii="Arial" w:hAnsi="Arial" w:cs="Arial"/>
                <w:sz w:val="16"/>
                <w:szCs w:val="16"/>
              </w:rPr>
              <w:t>ies</w:t>
            </w:r>
          </w:p>
          <w:p w14:paraId="7B88BD90" w14:textId="34E7DE2B" w:rsidR="00F338BF" w:rsidRPr="0052501F" w:rsidRDefault="00F338BF" w:rsidP="005A34BA">
            <w:pPr>
              <w:rPr>
                <w:rFonts w:ascii="Arial" w:hAnsi="Arial" w:cs="Arial"/>
                <w:b/>
                <w:bCs/>
                <w:color w:val="A02B93" w:themeColor="accent5"/>
                <w:sz w:val="16"/>
                <w:szCs w:val="16"/>
              </w:rPr>
            </w:pPr>
          </w:p>
        </w:tc>
      </w:tr>
      <w:tr w:rsidR="005A34BA" w:rsidRPr="0052501F" w14:paraId="61ED9946" w14:textId="77777777" w:rsidTr="004A47BF">
        <w:tc>
          <w:tcPr>
            <w:tcW w:w="1440" w:type="dxa"/>
          </w:tcPr>
          <w:p w14:paraId="68333ACE" w14:textId="77777777" w:rsidR="0058159D" w:rsidRPr="0052501F" w:rsidRDefault="0058159D" w:rsidP="0096369F">
            <w:pPr>
              <w:jc w:val="center"/>
              <w:rPr>
                <w:rFonts w:ascii="Arial" w:hAnsi="Arial" w:cs="Arial"/>
                <w:sz w:val="16"/>
                <w:szCs w:val="16"/>
              </w:rPr>
            </w:pPr>
          </w:p>
          <w:p w14:paraId="5791E7E8" w14:textId="0AC53F5B" w:rsidR="005A34BA" w:rsidRPr="0052501F" w:rsidRDefault="00DC5EFB" w:rsidP="00F73F17">
            <w:pPr>
              <w:rPr>
                <w:rFonts w:ascii="Arial" w:hAnsi="Arial" w:cs="Arial"/>
                <w:sz w:val="16"/>
                <w:szCs w:val="16"/>
              </w:rPr>
            </w:pPr>
            <w:r w:rsidRPr="0052501F">
              <w:rPr>
                <w:rFonts w:ascii="Arial" w:hAnsi="Arial" w:cs="Arial"/>
                <w:sz w:val="16"/>
                <w:szCs w:val="16"/>
              </w:rPr>
              <w:t>1</w:t>
            </w:r>
            <w:r w:rsidR="0052501F" w:rsidRPr="0052501F">
              <w:rPr>
                <w:rFonts w:ascii="Arial" w:hAnsi="Arial" w:cs="Arial"/>
                <w:sz w:val="16"/>
                <w:szCs w:val="16"/>
              </w:rPr>
              <w:t>2</w:t>
            </w:r>
            <w:r w:rsidRPr="0052501F">
              <w:rPr>
                <w:rFonts w:ascii="Arial" w:hAnsi="Arial" w:cs="Arial"/>
                <w:sz w:val="16"/>
                <w:szCs w:val="16"/>
              </w:rPr>
              <w:t>.</w:t>
            </w:r>
            <w:r w:rsidR="0052501F" w:rsidRPr="0052501F">
              <w:rPr>
                <w:rFonts w:ascii="Arial" w:hAnsi="Arial" w:cs="Arial"/>
                <w:sz w:val="16"/>
                <w:szCs w:val="16"/>
              </w:rPr>
              <w:t>00</w:t>
            </w:r>
            <w:r w:rsidRPr="0052501F">
              <w:rPr>
                <w:rFonts w:ascii="Arial" w:hAnsi="Arial" w:cs="Arial"/>
                <w:sz w:val="16"/>
                <w:szCs w:val="16"/>
              </w:rPr>
              <w:t>– 1</w:t>
            </w:r>
            <w:r w:rsidR="00326D16" w:rsidRPr="0052501F">
              <w:rPr>
                <w:rFonts w:ascii="Arial" w:hAnsi="Arial" w:cs="Arial"/>
                <w:sz w:val="16"/>
                <w:szCs w:val="16"/>
              </w:rPr>
              <w:t>2</w:t>
            </w:r>
            <w:r w:rsidRPr="0052501F">
              <w:rPr>
                <w:rFonts w:ascii="Arial" w:hAnsi="Arial" w:cs="Arial"/>
                <w:sz w:val="16"/>
                <w:szCs w:val="16"/>
              </w:rPr>
              <w:t>.</w:t>
            </w:r>
            <w:r w:rsidR="00326D16" w:rsidRPr="0052501F">
              <w:rPr>
                <w:rFonts w:ascii="Arial" w:hAnsi="Arial" w:cs="Arial"/>
                <w:sz w:val="16"/>
                <w:szCs w:val="16"/>
              </w:rPr>
              <w:t>30</w:t>
            </w:r>
          </w:p>
        </w:tc>
        <w:tc>
          <w:tcPr>
            <w:tcW w:w="7576" w:type="dxa"/>
          </w:tcPr>
          <w:p w14:paraId="063B1218" w14:textId="768C00A7" w:rsidR="005A34BA" w:rsidRPr="0052501F" w:rsidRDefault="004A7037" w:rsidP="00A069EC">
            <w:pPr>
              <w:rPr>
                <w:rFonts w:ascii="Arial" w:hAnsi="Arial" w:cs="Arial"/>
                <w:b/>
                <w:bCs/>
                <w:sz w:val="16"/>
                <w:szCs w:val="16"/>
              </w:rPr>
            </w:pPr>
            <w:r>
              <w:rPr>
                <w:rFonts w:ascii="Arial" w:hAnsi="Arial" w:cs="Arial"/>
                <w:b/>
                <w:bCs/>
                <w:sz w:val="16"/>
                <w:szCs w:val="16"/>
              </w:rPr>
              <w:t>Autonomy and control</w:t>
            </w:r>
          </w:p>
          <w:p w14:paraId="137A9D34" w14:textId="6E64673E" w:rsidR="00A069EC" w:rsidRPr="0052501F" w:rsidRDefault="009914B0" w:rsidP="00A069EC">
            <w:pPr>
              <w:pStyle w:val="ListParagraph"/>
              <w:numPr>
                <w:ilvl w:val="0"/>
                <w:numId w:val="16"/>
              </w:numPr>
              <w:rPr>
                <w:rFonts w:ascii="Arial" w:hAnsi="Arial" w:cs="Arial"/>
                <w:sz w:val="16"/>
                <w:szCs w:val="16"/>
              </w:rPr>
            </w:pPr>
            <w:r w:rsidRPr="0052501F">
              <w:rPr>
                <w:rFonts w:ascii="Arial" w:hAnsi="Arial" w:cs="Arial"/>
                <w:sz w:val="16"/>
                <w:szCs w:val="16"/>
              </w:rPr>
              <w:t>Why people get stuck in pre-contemplation</w:t>
            </w:r>
            <w:r w:rsidR="0052501F" w:rsidRPr="0052501F">
              <w:rPr>
                <w:rFonts w:ascii="Arial" w:hAnsi="Arial" w:cs="Arial"/>
                <w:sz w:val="16"/>
                <w:szCs w:val="16"/>
              </w:rPr>
              <w:t>. Thinking about what drives behaviour.</w:t>
            </w:r>
          </w:p>
        </w:tc>
      </w:tr>
      <w:tr w:rsidR="005A34BA" w:rsidRPr="0052501F" w14:paraId="17F13743" w14:textId="77777777" w:rsidTr="004A47BF">
        <w:tc>
          <w:tcPr>
            <w:tcW w:w="1440" w:type="dxa"/>
            <w:shd w:val="clear" w:color="auto" w:fill="0070C0"/>
          </w:tcPr>
          <w:p w14:paraId="2FD4CE1F" w14:textId="77777777" w:rsidR="0058159D" w:rsidRPr="0052501F" w:rsidRDefault="0058159D" w:rsidP="0096369F">
            <w:pPr>
              <w:jc w:val="center"/>
              <w:rPr>
                <w:rFonts w:ascii="Arial" w:hAnsi="Arial" w:cs="Arial"/>
                <w:sz w:val="16"/>
                <w:szCs w:val="16"/>
              </w:rPr>
            </w:pPr>
          </w:p>
          <w:p w14:paraId="2FA0BD35" w14:textId="654F9719" w:rsidR="005A34BA" w:rsidRPr="00F73F17" w:rsidRDefault="00DC5EFB" w:rsidP="00F73F17">
            <w:pPr>
              <w:rPr>
                <w:rFonts w:ascii="Arial" w:hAnsi="Arial" w:cs="Arial"/>
                <w:b/>
                <w:bCs/>
                <w:sz w:val="16"/>
                <w:szCs w:val="16"/>
              </w:rPr>
            </w:pPr>
            <w:r w:rsidRPr="00F73F17">
              <w:rPr>
                <w:rFonts w:ascii="Arial" w:hAnsi="Arial" w:cs="Arial"/>
                <w:b/>
                <w:bCs/>
                <w:color w:val="FFFFFF" w:themeColor="background1"/>
                <w:sz w:val="16"/>
                <w:szCs w:val="16"/>
              </w:rPr>
              <w:t>1</w:t>
            </w:r>
            <w:r w:rsidR="00326D16" w:rsidRPr="00F73F17">
              <w:rPr>
                <w:rFonts w:ascii="Arial" w:hAnsi="Arial" w:cs="Arial"/>
                <w:b/>
                <w:bCs/>
                <w:color w:val="FFFFFF" w:themeColor="background1"/>
                <w:sz w:val="16"/>
                <w:szCs w:val="16"/>
              </w:rPr>
              <w:t>2</w:t>
            </w:r>
            <w:r w:rsidRPr="00F73F17">
              <w:rPr>
                <w:rFonts w:ascii="Arial" w:hAnsi="Arial" w:cs="Arial"/>
                <w:b/>
                <w:bCs/>
                <w:color w:val="FFFFFF" w:themeColor="background1"/>
                <w:sz w:val="16"/>
                <w:szCs w:val="16"/>
              </w:rPr>
              <w:t>.</w:t>
            </w:r>
            <w:r w:rsidR="00326D16" w:rsidRPr="00F73F17">
              <w:rPr>
                <w:rFonts w:ascii="Arial" w:hAnsi="Arial" w:cs="Arial"/>
                <w:b/>
                <w:bCs/>
                <w:color w:val="FFFFFF" w:themeColor="background1"/>
                <w:sz w:val="16"/>
                <w:szCs w:val="16"/>
              </w:rPr>
              <w:t>3</w:t>
            </w:r>
            <w:r w:rsidRPr="00F73F17">
              <w:rPr>
                <w:rFonts w:ascii="Arial" w:hAnsi="Arial" w:cs="Arial"/>
                <w:b/>
                <w:bCs/>
                <w:color w:val="FFFFFF" w:themeColor="background1"/>
                <w:sz w:val="16"/>
                <w:szCs w:val="16"/>
              </w:rPr>
              <w:t>0</w:t>
            </w:r>
            <w:r w:rsidR="00F73F17" w:rsidRPr="00F73F17">
              <w:rPr>
                <w:rFonts w:ascii="Arial" w:hAnsi="Arial" w:cs="Arial"/>
                <w:b/>
                <w:bCs/>
                <w:color w:val="FFFFFF" w:themeColor="background1"/>
                <w:sz w:val="16"/>
                <w:szCs w:val="16"/>
              </w:rPr>
              <w:t xml:space="preserve"> </w:t>
            </w:r>
            <w:r w:rsidRPr="00F73F17">
              <w:rPr>
                <w:rFonts w:ascii="Arial" w:hAnsi="Arial" w:cs="Arial"/>
                <w:b/>
                <w:bCs/>
                <w:color w:val="FFFFFF" w:themeColor="background1"/>
                <w:sz w:val="16"/>
                <w:szCs w:val="16"/>
              </w:rPr>
              <w:t>-1.</w:t>
            </w:r>
            <w:r w:rsidR="00326D16" w:rsidRPr="00F73F17">
              <w:rPr>
                <w:rFonts w:ascii="Arial" w:hAnsi="Arial" w:cs="Arial"/>
                <w:b/>
                <w:bCs/>
                <w:color w:val="FFFFFF" w:themeColor="background1"/>
                <w:sz w:val="16"/>
                <w:szCs w:val="16"/>
              </w:rPr>
              <w:t>15</w:t>
            </w:r>
            <w:r w:rsidR="00F73F17" w:rsidRPr="00F73F17">
              <w:rPr>
                <w:rFonts w:ascii="Arial" w:hAnsi="Arial" w:cs="Arial"/>
                <w:b/>
                <w:bCs/>
                <w:color w:val="FFFFFF" w:themeColor="background1"/>
                <w:sz w:val="16"/>
                <w:szCs w:val="16"/>
              </w:rPr>
              <w:t>pm</w:t>
            </w:r>
            <w:r w:rsidR="005A34BA" w:rsidRPr="00F73F17">
              <w:rPr>
                <w:rFonts w:ascii="Arial" w:hAnsi="Arial" w:cs="Arial"/>
                <w:b/>
                <w:bCs/>
                <w:color w:val="FFFFFF" w:themeColor="background1"/>
                <w:sz w:val="16"/>
                <w:szCs w:val="16"/>
              </w:rPr>
              <w:t xml:space="preserve"> </w:t>
            </w:r>
          </w:p>
        </w:tc>
        <w:tc>
          <w:tcPr>
            <w:tcW w:w="7576" w:type="dxa"/>
            <w:shd w:val="clear" w:color="auto" w:fill="0070C0"/>
          </w:tcPr>
          <w:p w14:paraId="63E7C9D5" w14:textId="77777777" w:rsidR="0058159D" w:rsidRPr="0052501F" w:rsidRDefault="0058159D" w:rsidP="00A069EC">
            <w:pPr>
              <w:rPr>
                <w:rFonts w:ascii="Arial" w:hAnsi="Arial" w:cs="Arial"/>
                <w:b/>
                <w:bCs/>
                <w:sz w:val="16"/>
                <w:szCs w:val="16"/>
              </w:rPr>
            </w:pPr>
          </w:p>
          <w:p w14:paraId="44875C6A" w14:textId="7A57E344" w:rsidR="005A34BA" w:rsidRPr="0052501F" w:rsidRDefault="00A069EC" w:rsidP="00A069EC">
            <w:pPr>
              <w:rPr>
                <w:rFonts w:ascii="Arial" w:hAnsi="Arial" w:cs="Arial"/>
                <w:b/>
                <w:bCs/>
                <w:sz w:val="16"/>
                <w:szCs w:val="16"/>
              </w:rPr>
            </w:pPr>
            <w:r w:rsidRPr="0052501F">
              <w:rPr>
                <w:rFonts w:ascii="Arial" w:hAnsi="Arial" w:cs="Arial"/>
                <w:b/>
                <w:bCs/>
                <w:color w:val="FFFFFF" w:themeColor="background1"/>
                <w:sz w:val="16"/>
                <w:szCs w:val="16"/>
              </w:rPr>
              <w:t>Lunch</w:t>
            </w:r>
            <w:r w:rsidR="009A40D3">
              <w:rPr>
                <w:rFonts w:ascii="Arial" w:hAnsi="Arial" w:cs="Arial"/>
                <w:b/>
                <w:bCs/>
                <w:color w:val="FFFFFF" w:themeColor="background1"/>
                <w:sz w:val="16"/>
                <w:szCs w:val="16"/>
              </w:rPr>
              <w:t xml:space="preserve"> </w:t>
            </w:r>
          </w:p>
        </w:tc>
      </w:tr>
      <w:tr w:rsidR="00597B16" w:rsidRPr="0052501F" w14:paraId="26DA8047" w14:textId="77777777" w:rsidTr="0052501F">
        <w:trPr>
          <w:trHeight w:val="1363"/>
        </w:trPr>
        <w:tc>
          <w:tcPr>
            <w:tcW w:w="1440" w:type="dxa"/>
          </w:tcPr>
          <w:p w14:paraId="2A1C25CA" w14:textId="77777777" w:rsidR="00F73F17" w:rsidRDefault="00F73F17" w:rsidP="0096369F">
            <w:pPr>
              <w:jc w:val="center"/>
              <w:rPr>
                <w:rFonts w:ascii="Arial" w:hAnsi="Arial" w:cs="Arial"/>
                <w:sz w:val="16"/>
                <w:szCs w:val="16"/>
              </w:rPr>
            </w:pPr>
          </w:p>
          <w:p w14:paraId="347EFB89" w14:textId="33DAA097" w:rsidR="00597B16" w:rsidRPr="0052501F" w:rsidRDefault="00597B16" w:rsidP="00F73F17">
            <w:pPr>
              <w:rPr>
                <w:rFonts w:ascii="Arial" w:hAnsi="Arial" w:cs="Arial"/>
                <w:sz w:val="16"/>
                <w:szCs w:val="16"/>
              </w:rPr>
            </w:pPr>
            <w:r w:rsidRPr="0052501F">
              <w:rPr>
                <w:rFonts w:ascii="Arial" w:hAnsi="Arial" w:cs="Arial"/>
                <w:sz w:val="16"/>
                <w:szCs w:val="16"/>
              </w:rPr>
              <w:t>1.15-</w:t>
            </w:r>
            <w:r w:rsidR="00F73F17">
              <w:rPr>
                <w:rFonts w:ascii="Arial" w:hAnsi="Arial" w:cs="Arial"/>
                <w:sz w:val="16"/>
                <w:szCs w:val="16"/>
              </w:rPr>
              <w:t xml:space="preserve"> 3.00pm</w:t>
            </w:r>
          </w:p>
        </w:tc>
        <w:tc>
          <w:tcPr>
            <w:tcW w:w="7576" w:type="dxa"/>
          </w:tcPr>
          <w:p w14:paraId="11C49E25" w14:textId="3411239B" w:rsidR="00597B16" w:rsidRPr="0052501F" w:rsidRDefault="0052501F" w:rsidP="00597B16">
            <w:pPr>
              <w:rPr>
                <w:rFonts w:ascii="Arial" w:hAnsi="Arial" w:cs="Arial"/>
                <w:sz w:val="16"/>
                <w:szCs w:val="16"/>
              </w:rPr>
            </w:pPr>
            <w:r w:rsidRPr="004A7037">
              <w:rPr>
                <w:rFonts w:ascii="Arial" w:hAnsi="Arial" w:cs="Arial"/>
                <w:b/>
                <w:bCs/>
                <w:sz w:val="16"/>
                <w:szCs w:val="16"/>
              </w:rPr>
              <w:t>M</w:t>
            </w:r>
            <w:r w:rsidR="004A7037" w:rsidRPr="004A7037">
              <w:rPr>
                <w:rFonts w:ascii="Arial" w:hAnsi="Arial" w:cs="Arial"/>
                <w:b/>
                <w:bCs/>
                <w:sz w:val="16"/>
                <w:szCs w:val="16"/>
              </w:rPr>
              <w:t>otivational interviewing</w:t>
            </w:r>
            <w:r w:rsidR="004A7037">
              <w:rPr>
                <w:rFonts w:ascii="Arial" w:hAnsi="Arial" w:cs="Arial"/>
                <w:sz w:val="16"/>
                <w:szCs w:val="16"/>
              </w:rPr>
              <w:t xml:space="preserve"> </w:t>
            </w:r>
            <w:r w:rsidRPr="0052501F">
              <w:rPr>
                <w:rFonts w:ascii="Arial" w:hAnsi="Arial" w:cs="Arial"/>
                <w:b/>
                <w:bCs/>
                <w:sz w:val="16"/>
                <w:szCs w:val="16"/>
              </w:rPr>
              <w:t>concepts</w:t>
            </w:r>
          </w:p>
          <w:p w14:paraId="2E7982D3" w14:textId="2F212313" w:rsidR="00597B16" w:rsidRPr="0052501F" w:rsidRDefault="0052501F" w:rsidP="0052501F">
            <w:pPr>
              <w:pStyle w:val="ListParagraph"/>
              <w:numPr>
                <w:ilvl w:val="0"/>
                <w:numId w:val="16"/>
              </w:numPr>
              <w:rPr>
                <w:rFonts w:ascii="Arial" w:hAnsi="Arial" w:cs="Arial"/>
                <w:sz w:val="16"/>
                <w:szCs w:val="16"/>
              </w:rPr>
            </w:pPr>
            <w:r w:rsidRPr="0052501F">
              <w:rPr>
                <w:rFonts w:ascii="Arial" w:hAnsi="Arial" w:cs="Arial"/>
                <w:sz w:val="16"/>
                <w:szCs w:val="16"/>
              </w:rPr>
              <w:t>OARS - exercise</w:t>
            </w:r>
          </w:p>
          <w:p w14:paraId="340CC8AA" w14:textId="420ECC44" w:rsidR="0052501F" w:rsidRPr="0052501F" w:rsidRDefault="0052501F" w:rsidP="0052501F">
            <w:pPr>
              <w:pStyle w:val="ListParagraph"/>
              <w:numPr>
                <w:ilvl w:val="0"/>
                <w:numId w:val="16"/>
              </w:numPr>
              <w:rPr>
                <w:rFonts w:ascii="Arial" w:hAnsi="Arial" w:cs="Arial"/>
                <w:sz w:val="16"/>
                <w:szCs w:val="16"/>
              </w:rPr>
            </w:pPr>
            <w:r w:rsidRPr="0052501F">
              <w:rPr>
                <w:rFonts w:ascii="Arial" w:hAnsi="Arial" w:cs="Arial"/>
                <w:sz w:val="16"/>
                <w:szCs w:val="16"/>
              </w:rPr>
              <w:t>Key principles</w:t>
            </w:r>
            <w:r w:rsidR="004A7037">
              <w:rPr>
                <w:rFonts w:ascii="Arial" w:hAnsi="Arial" w:cs="Arial"/>
                <w:sz w:val="16"/>
                <w:szCs w:val="16"/>
              </w:rPr>
              <w:t xml:space="preserve"> – Engagement, focusing, evoking and planning</w:t>
            </w:r>
          </w:p>
          <w:p w14:paraId="59105099" w14:textId="4BA62F5F" w:rsidR="0052501F" w:rsidRPr="0052501F" w:rsidRDefault="0052501F" w:rsidP="0052501F">
            <w:pPr>
              <w:pStyle w:val="ListParagraph"/>
              <w:numPr>
                <w:ilvl w:val="0"/>
                <w:numId w:val="16"/>
              </w:numPr>
              <w:rPr>
                <w:rFonts w:ascii="Arial" w:hAnsi="Arial" w:cs="Arial"/>
                <w:sz w:val="16"/>
                <w:szCs w:val="16"/>
              </w:rPr>
            </w:pPr>
            <w:r w:rsidRPr="0052501F">
              <w:rPr>
                <w:rFonts w:ascii="Arial" w:hAnsi="Arial" w:cs="Arial"/>
                <w:sz w:val="16"/>
                <w:szCs w:val="16"/>
              </w:rPr>
              <w:t>Focusing</w:t>
            </w:r>
            <w:r w:rsidR="004A7037">
              <w:rPr>
                <w:rFonts w:ascii="Arial" w:hAnsi="Arial" w:cs="Arial"/>
                <w:sz w:val="16"/>
                <w:szCs w:val="16"/>
              </w:rPr>
              <w:t xml:space="preserve"> – to role play technique</w:t>
            </w:r>
          </w:p>
          <w:p w14:paraId="75AB5C96" w14:textId="142B6776" w:rsidR="0052501F" w:rsidRPr="0052501F" w:rsidRDefault="0052501F" w:rsidP="0052501F">
            <w:pPr>
              <w:pStyle w:val="ListParagraph"/>
              <w:numPr>
                <w:ilvl w:val="0"/>
                <w:numId w:val="16"/>
              </w:numPr>
              <w:rPr>
                <w:rFonts w:ascii="Arial" w:hAnsi="Arial" w:cs="Arial"/>
                <w:sz w:val="16"/>
                <w:szCs w:val="16"/>
              </w:rPr>
            </w:pPr>
            <w:r w:rsidRPr="0052501F">
              <w:rPr>
                <w:rFonts w:ascii="Arial" w:hAnsi="Arial" w:cs="Arial"/>
                <w:sz w:val="16"/>
                <w:szCs w:val="16"/>
              </w:rPr>
              <w:t>Evoking</w:t>
            </w:r>
            <w:r w:rsidR="004A7037">
              <w:rPr>
                <w:rFonts w:ascii="Arial" w:hAnsi="Arial" w:cs="Arial"/>
                <w:sz w:val="16"/>
                <w:szCs w:val="16"/>
              </w:rPr>
              <w:t xml:space="preserve"> – to role play technique</w:t>
            </w:r>
          </w:p>
          <w:p w14:paraId="068491D0" w14:textId="069C9978" w:rsidR="00597B16" w:rsidRPr="0052501F" w:rsidRDefault="00597B16" w:rsidP="00DC5EFB">
            <w:pPr>
              <w:rPr>
                <w:rFonts w:ascii="Arial" w:hAnsi="Arial" w:cs="Arial"/>
                <w:b/>
                <w:bCs/>
                <w:sz w:val="16"/>
                <w:szCs w:val="16"/>
              </w:rPr>
            </w:pPr>
          </w:p>
        </w:tc>
      </w:tr>
      <w:tr w:rsidR="00F338BF" w:rsidRPr="0052501F" w14:paraId="7B9A7DAA" w14:textId="77777777" w:rsidTr="004A47BF">
        <w:trPr>
          <w:trHeight w:val="740"/>
        </w:trPr>
        <w:tc>
          <w:tcPr>
            <w:tcW w:w="1440" w:type="dxa"/>
            <w:shd w:val="clear" w:color="auto" w:fill="0070C0"/>
          </w:tcPr>
          <w:p w14:paraId="54DB33BA" w14:textId="77777777" w:rsidR="00904940" w:rsidRPr="0052501F" w:rsidRDefault="00904940" w:rsidP="0096369F">
            <w:pPr>
              <w:jc w:val="center"/>
              <w:rPr>
                <w:rFonts w:ascii="Arial" w:hAnsi="Arial" w:cs="Arial"/>
                <w:b/>
                <w:bCs/>
                <w:color w:val="FFFFFF" w:themeColor="background1"/>
                <w:sz w:val="16"/>
                <w:szCs w:val="16"/>
              </w:rPr>
            </w:pPr>
          </w:p>
          <w:p w14:paraId="0C5FF05C" w14:textId="6AED7CD3" w:rsidR="00F338BF" w:rsidRPr="0052501F" w:rsidRDefault="00597B16" w:rsidP="00F73F17">
            <w:pPr>
              <w:rPr>
                <w:rFonts w:ascii="Arial" w:hAnsi="Arial" w:cs="Arial"/>
                <w:b/>
                <w:bCs/>
                <w:color w:val="FFFFFF" w:themeColor="background1"/>
                <w:sz w:val="16"/>
                <w:szCs w:val="16"/>
              </w:rPr>
            </w:pPr>
            <w:r w:rsidRPr="0052501F">
              <w:rPr>
                <w:rFonts w:ascii="Arial" w:hAnsi="Arial" w:cs="Arial"/>
                <w:b/>
                <w:bCs/>
                <w:color w:val="FFFFFF" w:themeColor="background1"/>
                <w:sz w:val="16"/>
                <w:szCs w:val="16"/>
              </w:rPr>
              <w:t xml:space="preserve"> </w:t>
            </w:r>
            <w:r w:rsidR="0052501F" w:rsidRPr="0052501F">
              <w:rPr>
                <w:rFonts w:ascii="Arial" w:hAnsi="Arial" w:cs="Arial"/>
                <w:b/>
                <w:bCs/>
                <w:color w:val="FFFFFF" w:themeColor="background1"/>
                <w:sz w:val="16"/>
                <w:szCs w:val="16"/>
              </w:rPr>
              <w:t>3</w:t>
            </w:r>
            <w:r w:rsidRPr="0052501F">
              <w:rPr>
                <w:rFonts w:ascii="Arial" w:hAnsi="Arial" w:cs="Arial"/>
                <w:b/>
                <w:bCs/>
                <w:color w:val="FFFFFF" w:themeColor="background1"/>
                <w:sz w:val="16"/>
                <w:szCs w:val="16"/>
              </w:rPr>
              <w:t>.</w:t>
            </w:r>
            <w:r w:rsidR="0052501F" w:rsidRPr="0052501F">
              <w:rPr>
                <w:rFonts w:ascii="Arial" w:hAnsi="Arial" w:cs="Arial"/>
                <w:b/>
                <w:bCs/>
                <w:color w:val="FFFFFF" w:themeColor="background1"/>
                <w:sz w:val="16"/>
                <w:szCs w:val="16"/>
              </w:rPr>
              <w:t>00</w:t>
            </w:r>
            <w:r w:rsidR="00F73F17">
              <w:rPr>
                <w:rFonts w:ascii="Arial" w:hAnsi="Arial" w:cs="Arial"/>
                <w:b/>
                <w:bCs/>
                <w:color w:val="FFFFFF" w:themeColor="background1"/>
                <w:sz w:val="16"/>
                <w:szCs w:val="16"/>
              </w:rPr>
              <w:t xml:space="preserve"> – 3.10pm</w:t>
            </w:r>
          </w:p>
        </w:tc>
        <w:tc>
          <w:tcPr>
            <w:tcW w:w="7576" w:type="dxa"/>
            <w:shd w:val="clear" w:color="auto" w:fill="0070C0"/>
          </w:tcPr>
          <w:p w14:paraId="228AC435" w14:textId="77777777" w:rsidR="00904940" w:rsidRPr="0052501F" w:rsidRDefault="00904940" w:rsidP="00F338BF">
            <w:pPr>
              <w:rPr>
                <w:rFonts w:ascii="Arial" w:hAnsi="Arial" w:cs="Arial"/>
                <w:b/>
                <w:bCs/>
                <w:color w:val="FFFFFF" w:themeColor="background1"/>
                <w:sz w:val="16"/>
                <w:szCs w:val="16"/>
              </w:rPr>
            </w:pPr>
          </w:p>
          <w:p w14:paraId="57949EBC" w14:textId="1346E9F9" w:rsidR="00F338BF" w:rsidRPr="0052501F" w:rsidRDefault="00A069EC" w:rsidP="00F338BF">
            <w:pPr>
              <w:rPr>
                <w:rFonts w:ascii="Arial" w:hAnsi="Arial" w:cs="Arial"/>
                <w:b/>
                <w:bCs/>
                <w:color w:val="000000" w:themeColor="text1"/>
                <w:sz w:val="16"/>
                <w:szCs w:val="16"/>
              </w:rPr>
            </w:pPr>
            <w:r w:rsidRPr="0052501F">
              <w:rPr>
                <w:rFonts w:ascii="Arial" w:hAnsi="Arial" w:cs="Arial"/>
                <w:b/>
                <w:bCs/>
                <w:color w:val="FFFFFF" w:themeColor="background1"/>
                <w:sz w:val="16"/>
                <w:szCs w:val="16"/>
              </w:rPr>
              <w:t xml:space="preserve">Break </w:t>
            </w:r>
          </w:p>
        </w:tc>
      </w:tr>
      <w:tr w:rsidR="00F338BF" w:rsidRPr="0052501F" w14:paraId="7CEC1D2C" w14:textId="77777777" w:rsidTr="004A47BF">
        <w:tc>
          <w:tcPr>
            <w:tcW w:w="1440" w:type="dxa"/>
          </w:tcPr>
          <w:p w14:paraId="71094953" w14:textId="77777777" w:rsidR="00F14F03" w:rsidRPr="0052501F" w:rsidRDefault="00F14F03" w:rsidP="0096369F">
            <w:pPr>
              <w:jc w:val="center"/>
              <w:rPr>
                <w:rFonts w:ascii="Arial" w:hAnsi="Arial" w:cs="Arial"/>
                <w:sz w:val="16"/>
                <w:szCs w:val="16"/>
              </w:rPr>
            </w:pPr>
          </w:p>
          <w:p w14:paraId="46FCAB92" w14:textId="3946E3D4" w:rsidR="00F338BF" w:rsidRPr="0052501F" w:rsidRDefault="00F73F17" w:rsidP="00F73F17">
            <w:pPr>
              <w:rPr>
                <w:rFonts w:ascii="Arial" w:hAnsi="Arial" w:cs="Arial"/>
                <w:color w:val="005EB8"/>
                <w:sz w:val="16"/>
                <w:szCs w:val="16"/>
              </w:rPr>
            </w:pPr>
            <w:r>
              <w:rPr>
                <w:rFonts w:ascii="Arial" w:hAnsi="Arial" w:cs="Arial"/>
                <w:sz w:val="16"/>
                <w:szCs w:val="16"/>
              </w:rPr>
              <w:t xml:space="preserve">3.10 </w:t>
            </w:r>
            <w:r w:rsidR="00177A29" w:rsidRPr="0052501F">
              <w:rPr>
                <w:rFonts w:ascii="Arial" w:hAnsi="Arial" w:cs="Arial"/>
                <w:sz w:val="16"/>
                <w:szCs w:val="16"/>
              </w:rPr>
              <w:t>-</w:t>
            </w:r>
            <w:r w:rsidR="00326D16" w:rsidRPr="0052501F">
              <w:rPr>
                <w:rFonts w:ascii="Arial" w:hAnsi="Arial" w:cs="Arial"/>
                <w:sz w:val="16"/>
                <w:szCs w:val="16"/>
              </w:rPr>
              <w:t>3</w:t>
            </w:r>
            <w:r w:rsidR="00177A29" w:rsidRPr="0052501F">
              <w:rPr>
                <w:rFonts w:ascii="Arial" w:hAnsi="Arial" w:cs="Arial"/>
                <w:sz w:val="16"/>
                <w:szCs w:val="16"/>
              </w:rPr>
              <w:t>.4</w:t>
            </w:r>
            <w:r w:rsidR="00326D16" w:rsidRPr="0052501F">
              <w:rPr>
                <w:rFonts w:ascii="Arial" w:hAnsi="Arial" w:cs="Arial"/>
                <w:sz w:val="16"/>
                <w:szCs w:val="16"/>
              </w:rPr>
              <w:t>5</w:t>
            </w:r>
            <w:r w:rsidR="00177A29" w:rsidRPr="0052501F">
              <w:rPr>
                <w:rFonts w:ascii="Arial" w:hAnsi="Arial" w:cs="Arial"/>
                <w:sz w:val="16"/>
                <w:szCs w:val="16"/>
              </w:rPr>
              <w:t>pm</w:t>
            </w:r>
          </w:p>
        </w:tc>
        <w:tc>
          <w:tcPr>
            <w:tcW w:w="7576" w:type="dxa"/>
          </w:tcPr>
          <w:p w14:paraId="375A7CC7" w14:textId="77777777" w:rsidR="008B0EAC" w:rsidRPr="0052501F" w:rsidRDefault="0052501F" w:rsidP="0052501F">
            <w:pPr>
              <w:rPr>
                <w:rFonts w:ascii="Arial" w:hAnsi="Arial" w:cs="Arial"/>
                <w:b/>
                <w:bCs/>
                <w:sz w:val="16"/>
                <w:szCs w:val="16"/>
              </w:rPr>
            </w:pPr>
            <w:r w:rsidRPr="0052501F">
              <w:rPr>
                <w:rFonts w:ascii="Arial" w:hAnsi="Arial" w:cs="Arial"/>
                <w:b/>
                <w:bCs/>
                <w:sz w:val="16"/>
                <w:szCs w:val="16"/>
              </w:rPr>
              <w:t>Back to practice</w:t>
            </w:r>
          </w:p>
          <w:p w14:paraId="7678BAF7" w14:textId="77777777" w:rsidR="0052501F" w:rsidRPr="0052501F" w:rsidRDefault="0052501F" w:rsidP="0052501F">
            <w:pPr>
              <w:pStyle w:val="ListParagraph"/>
              <w:numPr>
                <w:ilvl w:val="0"/>
                <w:numId w:val="19"/>
              </w:numPr>
              <w:rPr>
                <w:rFonts w:ascii="Arial" w:hAnsi="Arial" w:cs="Arial"/>
                <w:sz w:val="16"/>
                <w:szCs w:val="16"/>
              </w:rPr>
            </w:pPr>
            <w:r w:rsidRPr="0052501F">
              <w:rPr>
                <w:rFonts w:ascii="Arial" w:hAnsi="Arial" w:cs="Arial"/>
                <w:sz w:val="16"/>
                <w:szCs w:val="16"/>
              </w:rPr>
              <w:t>Case study/role play</w:t>
            </w:r>
          </w:p>
          <w:p w14:paraId="664EED22" w14:textId="5D92EBEE" w:rsidR="0052501F" w:rsidRPr="0052501F" w:rsidRDefault="0052501F" w:rsidP="0052501F">
            <w:pPr>
              <w:pStyle w:val="ListParagraph"/>
              <w:numPr>
                <w:ilvl w:val="0"/>
                <w:numId w:val="19"/>
              </w:numPr>
              <w:rPr>
                <w:rFonts w:ascii="Arial" w:hAnsi="Arial" w:cs="Arial"/>
                <w:b/>
                <w:bCs/>
                <w:sz w:val="16"/>
                <w:szCs w:val="16"/>
              </w:rPr>
            </w:pPr>
            <w:r w:rsidRPr="0052501F">
              <w:rPr>
                <w:rFonts w:ascii="Arial" w:hAnsi="Arial" w:cs="Arial"/>
                <w:sz w:val="16"/>
                <w:szCs w:val="16"/>
              </w:rPr>
              <w:t>Planning</w:t>
            </w:r>
          </w:p>
        </w:tc>
      </w:tr>
      <w:tr w:rsidR="001D62F1" w:rsidRPr="0052501F" w14:paraId="2145F4B9" w14:textId="77777777" w:rsidTr="004A47BF">
        <w:tc>
          <w:tcPr>
            <w:tcW w:w="1440" w:type="dxa"/>
          </w:tcPr>
          <w:p w14:paraId="2FFD7CC7" w14:textId="50D6A9C5" w:rsidR="001D62F1" w:rsidRPr="0052501F" w:rsidRDefault="00F73F17" w:rsidP="00F73F17">
            <w:pPr>
              <w:rPr>
                <w:rFonts w:ascii="Arial" w:hAnsi="Arial" w:cs="Arial"/>
                <w:color w:val="005EB8"/>
                <w:sz w:val="16"/>
                <w:szCs w:val="16"/>
              </w:rPr>
            </w:pPr>
            <w:r>
              <w:rPr>
                <w:rFonts w:ascii="Arial" w:hAnsi="Arial" w:cs="Arial"/>
                <w:sz w:val="16"/>
                <w:szCs w:val="16"/>
              </w:rPr>
              <w:t xml:space="preserve">3.50 - </w:t>
            </w:r>
            <w:r w:rsidR="005A34BA" w:rsidRPr="0052501F">
              <w:rPr>
                <w:rFonts w:ascii="Arial" w:hAnsi="Arial" w:cs="Arial"/>
                <w:sz w:val="16"/>
                <w:szCs w:val="16"/>
              </w:rPr>
              <w:t>4pm</w:t>
            </w:r>
          </w:p>
        </w:tc>
        <w:tc>
          <w:tcPr>
            <w:tcW w:w="7576" w:type="dxa"/>
          </w:tcPr>
          <w:p w14:paraId="6C62F265" w14:textId="77777777" w:rsidR="001D62F1" w:rsidRDefault="0052501F" w:rsidP="005C5193">
            <w:pPr>
              <w:spacing w:after="200" w:line="276" w:lineRule="auto"/>
              <w:rPr>
                <w:rFonts w:ascii="Arial" w:hAnsi="Arial" w:cs="Arial"/>
                <w:b/>
                <w:bCs/>
                <w:sz w:val="16"/>
                <w:szCs w:val="16"/>
              </w:rPr>
            </w:pPr>
            <w:r w:rsidRPr="0052501F">
              <w:rPr>
                <w:rFonts w:ascii="Arial" w:hAnsi="Arial" w:cs="Arial"/>
                <w:b/>
                <w:bCs/>
                <w:sz w:val="16"/>
                <w:szCs w:val="16"/>
              </w:rPr>
              <w:t>Next steps and end</w:t>
            </w:r>
          </w:p>
          <w:p w14:paraId="64D013E1" w14:textId="4C102E8D" w:rsidR="006A1062" w:rsidRDefault="006A1062" w:rsidP="006A1062">
            <w:pPr>
              <w:pStyle w:val="ListParagraph"/>
              <w:numPr>
                <w:ilvl w:val="0"/>
                <w:numId w:val="20"/>
              </w:numPr>
              <w:spacing w:after="200" w:line="276" w:lineRule="auto"/>
              <w:rPr>
                <w:rFonts w:ascii="Arial" w:hAnsi="Arial" w:cs="Arial"/>
                <w:sz w:val="16"/>
                <w:szCs w:val="16"/>
              </w:rPr>
            </w:pPr>
            <w:r w:rsidRPr="006A1062">
              <w:rPr>
                <w:rFonts w:ascii="Arial" w:hAnsi="Arial" w:cs="Arial"/>
                <w:sz w:val="16"/>
                <w:szCs w:val="16"/>
              </w:rPr>
              <w:t xml:space="preserve">Agree date for follow up </w:t>
            </w:r>
            <w:r w:rsidR="009A40D3">
              <w:rPr>
                <w:rFonts w:ascii="Arial" w:hAnsi="Arial" w:cs="Arial"/>
                <w:sz w:val="16"/>
                <w:szCs w:val="16"/>
              </w:rPr>
              <w:t xml:space="preserve">virtual </w:t>
            </w:r>
            <w:r w:rsidRPr="006A1062">
              <w:rPr>
                <w:rFonts w:ascii="Arial" w:hAnsi="Arial" w:cs="Arial"/>
                <w:sz w:val="16"/>
                <w:szCs w:val="16"/>
              </w:rPr>
              <w:t>1hr session</w:t>
            </w:r>
          </w:p>
          <w:p w14:paraId="7A38346E" w14:textId="78A611B8" w:rsidR="006A1062" w:rsidRDefault="006A1062" w:rsidP="006A1062">
            <w:pPr>
              <w:pStyle w:val="ListParagraph"/>
              <w:numPr>
                <w:ilvl w:val="0"/>
                <w:numId w:val="20"/>
              </w:numPr>
              <w:spacing w:after="200" w:line="276" w:lineRule="auto"/>
              <w:rPr>
                <w:rFonts w:ascii="Arial" w:hAnsi="Arial" w:cs="Arial"/>
                <w:sz w:val="16"/>
                <w:szCs w:val="16"/>
              </w:rPr>
            </w:pPr>
            <w:r>
              <w:rPr>
                <w:rFonts w:ascii="Arial" w:hAnsi="Arial" w:cs="Arial"/>
                <w:sz w:val="16"/>
                <w:szCs w:val="16"/>
              </w:rPr>
              <w:t>Self-assessment</w:t>
            </w:r>
          </w:p>
          <w:p w14:paraId="2AA89AC3" w14:textId="678BA119" w:rsidR="006A1062" w:rsidRPr="006A1062" w:rsidRDefault="006A1062" w:rsidP="006A1062">
            <w:pPr>
              <w:pStyle w:val="ListParagraph"/>
              <w:numPr>
                <w:ilvl w:val="0"/>
                <w:numId w:val="20"/>
              </w:numPr>
              <w:spacing w:after="200" w:line="276" w:lineRule="auto"/>
              <w:rPr>
                <w:rFonts w:ascii="Arial" w:hAnsi="Arial" w:cs="Arial"/>
                <w:sz w:val="16"/>
                <w:szCs w:val="16"/>
              </w:rPr>
            </w:pPr>
            <w:r>
              <w:rPr>
                <w:rFonts w:ascii="Arial" w:hAnsi="Arial" w:cs="Arial"/>
                <w:sz w:val="16"/>
                <w:szCs w:val="16"/>
              </w:rPr>
              <w:t>evaluation</w:t>
            </w:r>
          </w:p>
        </w:tc>
      </w:tr>
    </w:tbl>
    <w:p w14:paraId="2C9F71C5" w14:textId="77777777" w:rsidR="00F338BF" w:rsidRPr="0052501F" w:rsidRDefault="00F338BF" w:rsidP="0028771D">
      <w:pPr>
        <w:rPr>
          <w:rFonts w:ascii="Arial" w:hAnsi="Arial" w:cs="Arial"/>
          <w:b/>
          <w:bCs/>
          <w:color w:val="005EB8"/>
          <w:sz w:val="16"/>
          <w:szCs w:val="16"/>
        </w:rPr>
      </w:pPr>
    </w:p>
    <w:p w14:paraId="450A1797" w14:textId="3B3FEBA0" w:rsidR="0096369F" w:rsidRDefault="00FC34DA">
      <w:pPr>
        <w:rPr>
          <w:rFonts w:ascii="Arial" w:hAnsi="Arial" w:cs="Arial"/>
          <w:sz w:val="16"/>
          <w:szCs w:val="16"/>
        </w:rPr>
      </w:pPr>
      <w:r>
        <w:rPr>
          <w:rFonts w:ascii="Arial" w:hAnsi="Arial" w:cs="Arial"/>
          <w:sz w:val="16"/>
          <w:szCs w:val="16"/>
        </w:rPr>
        <w:t>Refreshments will be provided by Aqua and there is a kitchen on site</w:t>
      </w:r>
      <w:r w:rsidR="00DF5E97">
        <w:rPr>
          <w:rFonts w:ascii="Arial" w:hAnsi="Arial" w:cs="Arial"/>
          <w:sz w:val="16"/>
          <w:szCs w:val="16"/>
        </w:rPr>
        <w:t>.</w:t>
      </w:r>
    </w:p>
    <w:p w14:paraId="7A425783" w14:textId="43CB826B" w:rsidR="00DF5E97" w:rsidRPr="0052501F" w:rsidRDefault="00DF5E97">
      <w:pPr>
        <w:rPr>
          <w:rFonts w:ascii="Arial" w:hAnsi="Arial" w:cs="Arial"/>
          <w:sz w:val="16"/>
          <w:szCs w:val="16"/>
        </w:rPr>
      </w:pPr>
      <w:r>
        <w:rPr>
          <w:rFonts w:ascii="Arial" w:hAnsi="Arial" w:cs="Arial"/>
          <w:sz w:val="16"/>
          <w:szCs w:val="16"/>
        </w:rPr>
        <w:t>Lunch won’t be provided but there are shops across from Maghull health park</w:t>
      </w:r>
      <w:r w:rsidR="00B23D3E">
        <w:rPr>
          <w:rFonts w:ascii="Arial" w:hAnsi="Arial" w:cs="Arial"/>
          <w:sz w:val="16"/>
          <w:szCs w:val="16"/>
        </w:rPr>
        <w:t>.</w:t>
      </w:r>
    </w:p>
    <w:sectPr w:rsidR="00DF5E97" w:rsidRPr="0052501F" w:rsidSect="0096369F">
      <w:headerReference w:type="default" r:id="rId11"/>
      <w:footerReference w:type="default" r:id="rId12"/>
      <w:pgSz w:w="11906" w:h="16838"/>
      <w:pgMar w:top="1843" w:right="1440" w:bottom="993" w:left="1440" w:header="708" w:footer="1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0C30" w14:textId="77777777" w:rsidR="002569F3" w:rsidRDefault="002569F3" w:rsidP="004F3382">
      <w:pPr>
        <w:spacing w:after="0" w:line="240" w:lineRule="auto"/>
      </w:pPr>
      <w:r>
        <w:separator/>
      </w:r>
    </w:p>
  </w:endnote>
  <w:endnote w:type="continuationSeparator" w:id="0">
    <w:p w14:paraId="136A8A50" w14:textId="77777777" w:rsidR="002569F3" w:rsidRDefault="002569F3" w:rsidP="004F3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6E8B" w14:textId="77777777" w:rsidR="004F3382" w:rsidRPr="0096369F" w:rsidRDefault="004F3382" w:rsidP="004F3382">
    <w:pPr>
      <w:pStyle w:val="Footer"/>
      <w:jc w:val="center"/>
      <w:rPr>
        <w:rFonts w:ascii="Arial" w:hAnsi="Arial" w:cs="Arial"/>
        <w:b/>
        <w:bCs/>
        <w:color w:val="005EB8"/>
      </w:rPr>
    </w:pPr>
    <w:r w:rsidRPr="0096369F">
      <w:rPr>
        <w:rFonts w:ascii="Arial" w:hAnsi="Arial" w:cs="Arial"/>
        <w:b/>
        <w:bCs/>
        <w:color w:val="005EB8"/>
      </w:rPr>
      <w:t>www.aqua.nhs.uk</w:t>
    </w:r>
  </w:p>
  <w:p w14:paraId="1CDE6E3D" w14:textId="77777777" w:rsidR="004F3382" w:rsidRDefault="004F3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C51B6" w14:textId="77777777" w:rsidR="002569F3" w:rsidRDefault="002569F3" w:rsidP="004F3382">
      <w:pPr>
        <w:spacing w:after="0" w:line="240" w:lineRule="auto"/>
      </w:pPr>
      <w:r>
        <w:separator/>
      </w:r>
    </w:p>
  </w:footnote>
  <w:footnote w:type="continuationSeparator" w:id="0">
    <w:p w14:paraId="0FA40CAE" w14:textId="77777777" w:rsidR="002569F3" w:rsidRDefault="002569F3" w:rsidP="004F3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9B6BB" w14:textId="2E56148A" w:rsidR="004F3382" w:rsidRDefault="00940440">
    <w:pPr>
      <w:pStyle w:val="Header"/>
    </w:pPr>
    <w:r>
      <w:rPr>
        <w:noProof/>
      </w:rPr>
      <w:drawing>
        <wp:anchor distT="0" distB="0" distL="114300" distR="114300" simplePos="0" relativeHeight="251660288" behindDoc="1" locked="0" layoutInCell="1" allowOverlap="1" wp14:anchorId="06B9560E" wp14:editId="0F271581">
          <wp:simplePos x="0" y="0"/>
          <wp:positionH relativeFrom="column">
            <wp:posOffset>-323850</wp:posOffset>
          </wp:positionH>
          <wp:positionV relativeFrom="paragraph">
            <wp:posOffset>-116205</wp:posOffset>
          </wp:positionV>
          <wp:extent cx="1266825" cy="754380"/>
          <wp:effectExtent l="0" t="0" r="9525" b="7620"/>
          <wp:wrapTight wrapText="bothSides">
            <wp:wrapPolygon edited="0">
              <wp:start x="3898" y="0"/>
              <wp:lineTo x="1299" y="0"/>
              <wp:lineTo x="0" y="2727"/>
              <wp:lineTo x="0" y="21273"/>
              <wp:lineTo x="17215" y="21273"/>
              <wp:lineTo x="16890" y="14182"/>
              <wp:lineTo x="15266" y="8727"/>
              <wp:lineTo x="21438" y="6545"/>
              <wp:lineTo x="21438" y="545"/>
              <wp:lineTo x="16890" y="0"/>
              <wp:lineTo x="3898" y="0"/>
            </wp:wrapPolygon>
          </wp:wrapTight>
          <wp:docPr id="1005025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25685" name="Picture 1005025685"/>
                  <pic:cNvPicPr/>
                </pic:nvPicPr>
                <pic:blipFill>
                  <a:blip r:embed="rId1">
                    <a:extLst>
                      <a:ext uri="{28A0092B-C50C-407E-A947-70E740481C1C}">
                        <a14:useLocalDpi xmlns:a14="http://schemas.microsoft.com/office/drawing/2010/main" val="0"/>
                      </a:ext>
                    </a:extLst>
                  </a:blip>
                  <a:stretch>
                    <a:fillRect/>
                  </a:stretch>
                </pic:blipFill>
                <pic:spPr>
                  <a:xfrm>
                    <a:off x="0" y="0"/>
                    <a:ext cx="1266825" cy="754380"/>
                  </a:xfrm>
                  <a:prstGeom prst="rect">
                    <a:avLst/>
                  </a:prstGeom>
                </pic:spPr>
              </pic:pic>
            </a:graphicData>
          </a:graphic>
          <wp14:sizeRelH relativeFrom="margin">
            <wp14:pctWidth>0</wp14:pctWidth>
          </wp14:sizeRelH>
          <wp14:sizeRelV relativeFrom="margin">
            <wp14:pctHeight>0</wp14:pctHeight>
          </wp14:sizeRelV>
        </wp:anchor>
      </w:drawing>
    </w:r>
    <w:r w:rsidR="003F3177">
      <w:rPr>
        <w:noProof/>
      </w:rPr>
      <w:drawing>
        <wp:anchor distT="0" distB="0" distL="114300" distR="114300" simplePos="0" relativeHeight="251659264" behindDoc="1" locked="0" layoutInCell="1" allowOverlap="1" wp14:anchorId="6970B51A" wp14:editId="23E08BFA">
          <wp:simplePos x="0" y="0"/>
          <wp:positionH relativeFrom="column">
            <wp:posOffset>5162550</wp:posOffset>
          </wp:positionH>
          <wp:positionV relativeFrom="paragraph">
            <wp:posOffset>17145</wp:posOffset>
          </wp:positionV>
          <wp:extent cx="892810" cy="359410"/>
          <wp:effectExtent l="0" t="0" r="0" b="0"/>
          <wp:wrapTight wrapText="bothSides">
            <wp:wrapPolygon edited="0">
              <wp:start x="0" y="0"/>
              <wp:lineTo x="0" y="20608"/>
              <wp:lineTo x="21201" y="20608"/>
              <wp:lineTo x="21201" y="0"/>
              <wp:lineTo x="0" y="0"/>
            </wp:wrapPolygon>
          </wp:wrapTight>
          <wp:docPr id="2143065223"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28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BA2DB2">
      <w:t xml:space="preserve">                  </w:t>
    </w:r>
    <w:r w:rsidR="00BA2DB2">
      <w:rPr>
        <w:noProof/>
      </w:rPr>
      <w:t xml:space="preserve">              </w:t>
    </w:r>
  </w:p>
  <w:p w14:paraId="2BB3FCF3" w14:textId="77777777" w:rsidR="004F3382" w:rsidRDefault="004F3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C00"/>
    <w:multiLevelType w:val="multilevel"/>
    <w:tmpl w:val="2B68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D5AEB"/>
    <w:multiLevelType w:val="hybridMultilevel"/>
    <w:tmpl w:val="71683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9556D"/>
    <w:multiLevelType w:val="multilevel"/>
    <w:tmpl w:val="1320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C28FA"/>
    <w:multiLevelType w:val="hybridMultilevel"/>
    <w:tmpl w:val="F2B6E62C"/>
    <w:lvl w:ilvl="0" w:tplc="DF52D42C">
      <w:start w:val="1"/>
      <w:numFmt w:val="bullet"/>
      <w:lvlText w:val=""/>
      <w:lvlJc w:val="left"/>
      <w:pPr>
        <w:ind w:left="720" w:hanging="360"/>
      </w:pPr>
      <w:rPr>
        <w:rFonts w:ascii="Symbol" w:hAnsi="Symbol" w:hint="default"/>
      </w:rPr>
    </w:lvl>
    <w:lvl w:ilvl="1" w:tplc="598257C2">
      <w:start w:val="1"/>
      <w:numFmt w:val="bullet"/>
      <w:lvlText w:val="o"/>
      <w:lvlJc w:val="left"/>
      <w:pPr>
        <w:ind w:left="1440" w:hanging="360"/>
      </w:pPr>
      <w:rPr>
        <w:rFonts w:ascii="Courier New" w:hAnsi="Courier New" w:hint="default"/>
      </w:rPr>
    </w:lvl>
    <w:lvl w:ilvl="2" w:tplc="13C6E438">
      <w:start w:val="1"/>
      <w:numFmt w:val="bullet"/>
      <w:lvlText w:val=""/>
      <w:lvlJc w:val="left"/>
      <w:pPr>
        <w:ind w:left="2160" w:hanging="360"/>
      </w:pPr>
      <w:rPr>
        <w:rFonts w:ascii="Wingdings" w:hAnsi="Wingdings" w:hint="default"/>
      </w:rPr>
    </w:lvl>
    <w:lvl w:ilvl="3" w:tplc="D4F0A1F0">
      <w:start w:val="1"/>
      <w:numFmt w:val="bullet"/>
      <w:lvlText w:val=""/>
      <w:lvlJc w:val="left"/>
      <w:pPr>
        <w:ind w:left="2880" w:hanging="360"/>
      </w:pPr>
      <w:rPr>
        <w:rFonts w:ascii="Symbol" w:hAnsi="Symbol" w:hint="default"/>
      </w:rPr>
    </w:lvl>
    <w:lvl w:ilvl="4" w:tplc="1D18639E">
      <w:start w:val="1"/>
      <w:numFmt w:val="bullet"/>
      <w:lvlText w:val="o"/>
      <w:lvlJc w:val="left"/>
      <w:pPr>
        <w:ind w:left="3600" w:hanging="360"/>
      </w:pPr>
      <w:rPr>
        <w:rFonts w:ascii="Courier New" w:hAnsi="Courier New" w:hint="default"/>
      </w:rPr>
    </w:lvl>
    <w:lvl w:ilvl="5" w:tplc="11D67DAC">
      <w:start w:val="1"/>
      <w:numFmt w:val="bullet"/>
      <w:lvlText w:val=""/>
      <w:lvlJc w:val="left"/>
      <w:pPr>
        <w:ind w:left="4320" w:hanging="360"/>
      </w:pPr>
      <w:rPr>
        <w:rFonts w:ascii="Wingdings" w:hAnsi="Wingdings" w:hint="default"/>
      </w:rPr>
    </w:lvl>
    <w:lvl w:ilvl="6" w:tplc="A40E5C9C">
      <w:start w:val="1"/>
      <w:numFmt w:val="bullet"/>
      <w:lvlText w:val=""/>
      <w:lvlJc w:val="left"/>
      <w:pPr>
        <w:ind w:left="5040" w:hanging="360"/>
      </w:pPr>
      <w:rPr>
        <w:rFonts w:ascii="Symbol" w:hAnsi="Symbol" w:hint="default"/>
      </w:rPr>
    </w:lvl>
    <w:lvl w:ilvl="7" w:tplc="5EAA05EC">
      <w:start w:val="1"/>
      <w:numFmt w:val="bullet"/>
      <w:lvlText w:val="o"/>
      <w:lvlJc w:val="left"/>
      <w:pPr>
        <w:ind w:left="5760" w:hanging="360"/>
      </w:pPr>
      <w:rPr>
        <w:rFonts w:ascii="Courier New" w:hAnsi="Courier New" w:hint="default"/>
      </w:rPr>
    </w:lvl>
    <w:lvl w:ilvl="8" w:tplc="8B2C810A">
      <w:start w:val="1"/>
      <w:numFmt w:val="bullet"/>
      <w:lvlText w:val=""/>
      <w:lvlJc w:val="left"/>
      <w:pPr>
        <w:ind w:left="6480" w:hanging="360"/>
      </w:pPr>
      <w:rPr>
        <w:rFonts w:ascii="Wingdings" w:hAnsi="Wingdings" w:hint="default"/>
      </w:rPr>
    </w:lvl>
  </w:abstractNum>
  <w:abstractNum w:abstractNumId="4" w15:restartNumberingAfterBreak="0">
    <w:nsid w:val="0F60184C"/>
    <w:multiLevelType w:val="hybridMultilevel"/>
    <w:tmpl w:val="A2EE3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848BF"/>
    <w:multiLevelType w:val="hybridMultilevel"/>
    <w:tmpl w:val="3A4CD0D0"/>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1C436385"/>
    <w:multiLevelType w:val="hybridMultilevel"/>
    <w:tmpl w:val="9572E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5F44DE"/>
    <w:multiLevelType w:val="hybridMultilevel"/>
    <w:tmpl w:val="562AF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92C75"/>
    <w:multiLevelType w:val="hybridMultilevel"/>
    <w:tmpl w:val="7BDA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F1F51"/>
    <w:multiLevelType w:val="hybridMultilevel"/>
    <w:tmpl w:val="12F6B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FF5F9C"/>
    <w:multiLevelType w:val="hybridMultilevel"/>
    <w:tmpl w:val="3758B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5C2A84"/>
    <w:multiLevelType w:val="hybridMultilevel"/>
    <w:tmpl w:val="D952A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321237"/>
    <w:multiLevelType w:val="hybridMultilevel"/>
    <w:tmpl w:val="0038AFB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1D41625"/>
    <w:multiLevelType w:val="multilevel"/>
    <w:tmpl w:val="790C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816C3B"/>
    <w:multiLevelType w:val="hybridMultilevel"/>
    <w:tmpl w:val="DB66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34648C"/>
    <w:multiLevelType w:val="hybridMultilevel"/>
    <w:tmpl w:val="3A1EE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995873"/>
    <w:multiLevelType w:val="multilevel"/>
    <w:tmpl w:val="F5A2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D64BD"/>
    <w:multiLevelType w:val="hybridMultilevel"/>
    <w:tmpl w:val="6A22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023951"/>
    <w:multiLevelType w:val="multilevel"/>
    <w:tmpl w:val="0B4CB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F3FC2"/>
    <w:multiLevelType w:val="hybridMultilevel"/>
    <w:tmpl w:val="D6563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320731">
    <w:abstractNumId w:val="3"/>
  </w:num>
  <w:num w:numId="2" w16cid:durableId="617183416">
    <w:abstractNumId w:val="17"/>
  </w:num>
  <w:num w:numId="3" w16cid:durableId="2101019382">
    <w:abstractNumId w:val="15"/>
  </w:num>
  <w:num w:numId="4" w16cid:durableId="726878899">
    <w:abstractNumId w:val="18"/>
  </w:num>
  <w:num w:numId="5" w16cid:durableId="1368288184">
    <w:abstractNumId w:val="10"/>
  </w:num>
  <w:num w:numId="6" w16cid:durableId="296840942">
    <w:abstractNumId w:val="2"/>
  </w:num>
  <w:num w:numId="7" w16cid:durableId="2822552">
    <w:abstractNumId w:val="8"/>
  </w:num>
  <w:num w:numId="8" w16cid:durableId="334840814">
    <w:abstractNumId w:val="0"/>
  </w:num>
  <w:num w:numId="9" w16cid:durableId="1978757754">
    <w:abstractNumId w:val="4"/>
  </w:num>
  <w:num w:numId="10" w16cid:durableId="188301144">
    <w:abstractNumId w:val="14"/>
  </w:num>
  <w:num w:numId="11" w16cid:durableId="771508671">
    <w:abstractNumId w:val="13"/>
  </w:num>
  <w:num w:numId="12" w16cid:durableId="1600717476">
    <w:abstractNumId w:val="16"/>
  </w:num>
  <w:num w:numId="13" w16cid:durableId="959148666">
    <w:abstractNumId w:val="19"/>
  </w:num>
  <w:num w:numId="14" w16cid:durableId="1715881984">
    <w:abstractNumId w:val="11"/>
  </w:num>
  <w:num w:numId="15" w16cid:durableId="844825577">
    <w:abstractNumId w:val="9"/>
  </w:num>
  <w:num w:numId="16" w16cid:durableId="1751930646">
    <w:abstractNumId w:val="12"/>
  </w:num>
  <w:num w:numId="17" w16cid:durableId="1179809373">
    <w:abstractNumId w:val="6"/>
  </w:num>
  <w:num w:numId="18" w16cid:durableId="1263682144">
    <w:abstractNumId w:val="5"/>
  </w:num>
  <w:num w:numId="19" w16cid:durableId="795879230">
    <w:abstractNumId w:val="7"/>
  </w:num>
  <w:num w:numId="20" w16cid:durableId="107236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S0tDQwNTc3MjS0MDJX0lEKTi0uzszPAykwrAUAdog+aywAAAA="/>
  </w:docVars>
  <w:rsids>
    <w:rsidRoot w:val="00F338BF"/>
    <w:rsid w:val="00006F45"/>
    <w:rsid w:val="00013958"/>
    <w:rsid w:val="00026D0C"/>
    <w:rsid w:val="00026E6B"/>
    <w:rsid w:val="0004290E"/>
    <w:rsid w:val="00046577"/>
    <w:rsid w:val="00084AEE"/>
    <w:rsid w:val="000C0736"/>
    <w:rsid w:val="0011277D"/>
    <w:rsid w:val="00127FAF"/>
    <w:rsid w:val="00162115"/>
    <w:rsid w:val="00170B5A"/>
    <w:rsid w:val="00176DF9"/>
    <w:rsid w:val="00177A29"/>
    <w:rsid w:val="001832D0"/>
    <w:rsid w:val="001C23B0"/>
    <w:rsid w:val="001C4203"/>
    <w:rsid w:val="001C6712"/>
    <w:rsid w:val="001D0670"/>
    <w:rsid w:val="001D0758"/>
    <w:rsid w:val="001D62F1"/>
    <w:rsid w:val="001F1D64"/>
    <w:rsid w:val="001F5856"/>
    <w:rsid w:val="002009D0"/>
    <w:rsid w:val="00221318"/>
    <w:rsid w:val="002214C2"/>
    <w:rsid w:val="00223008"/>
    <w:rsid w:val="00234CFF"/>
    <w:rsid w:val="00236855"/>
    <w:rsid w:val="00236CA3"/>
    <w:rsid w:val="002515A6"/>
    <w:rsid w:val="00254093"/>
    <w:rsid w:val="002569F3"/>
    <w:rsid w:val="0028771D"/>
    <w:rsid w:val="002A5C77"/>
    <w:rsid w:val="002B448E"/>
    <w:rsid w:val="002E5902"/>
    <w:rsid w:val="002F1613"/>
    <w:rsid w:val="00325A69"/>
    <w:rsid w:val="00326D16"/>
    <w:rsid w:val="003778CD"/>
    <w:rsid w:val="00385A39"/>
    <w:rsid w:val="003A35E9"/>
    <w:rsid w:val="003D6FC1"/>
    <w:rsid w:val="003F3177"/>
    <w:rsid w:val="00401B3D"/>
    <w:rsid w:val="00411E81"/>
    <w:rsid w:val="004210E6"/>
    <w:rsid w:val="00440070"/>
    <w:rsid w:val="00484117"/>
    <w:rsid w:val="004873F9"/>
    <w:rsid w:val="0049082C"/>
    <w:rsid w:val="00493FC6"/>
    <w:rsid w:val="00495C21"/>
    <w:rsid w:val="004A47BF"/>
    <w:rsid w:val="004A7037"/>
    <w:rsid w:val="004B2A80"/>
    <w:rsid w:val="004C0C43"/>
    <w:rsid w:val="004E5FF8"/>
    <w:rsid w:val="004F3382"/>
    <w:rsid w:val="004F6D43"/>
    <w:rsid w:val="0052501F"/>
    <w:rsid w:val="00533F79"/>
    <w:rsid w:val="00540268"/>
    <w:rsid w:val="00557107"/>
    <w:rsid w:val="00564315"/>
    <w:rsid w:val="00571F95"/>
    <w:rsid w:val="0058102C"/>
    <w:rsid w:val="0058159D"/>
    <w:rsid w:val="005920FE"/>
    <w:rsid w:val="00597B16"/>
    <w:rsid w:val="005A34BA"/>
    <w:rsid w:val="005C5193"/>
    <w:rsid w:val="005C73CC"/>
    <w:rsid w:val="00622684"/>
    <w:rsid w:val="00624DBD"/>
    <w:rsid w:val="006518C8"/>
    <w:rsid w:val="00686634"/>
    <w:rsid w:val="00690849"/>
    <w:rsid w:val="006A1062"/>
    <w:rsid w:val="006C749B"/>
    <w:rsid w:val="0070309A"/>
    <w:rsid w:val="00736EBC"/>
    <w:rsid w:val="00740DC6"/>
    <w:rsid w:val="007502B2"/>
    <w:rsid w:val="007550A6"/>
    <w:rsid w:val="007771EF"/>
    <w:rsid w:val="00786CAE"/>
    <w:rsid w:val="007B1673"/>
    <w:rsid w:val="007B4E98"/>
    <w:rsid w:val="007C412F"/>
    <w:rsid w:val="007C775A"/>
    <w:rsid w:val="00800C53"/>
    <w:rsid w:val="00810A04"/>
    <w:rsid w:val="00821C7B"/>
    <w:rsid w:val="00836479"/>
    <w:rsid w:val="00850BBA"/>
    <w:rsid w:val="008703BD"/>
    <w:rsid w:val="00874CBF"/>
    <w:rsid w:val="008916FC"/>
    <w:rsid w:val="008920B5"/>
    <w:rsid w:val="008B0EAC"/>
    <w:rsid w:val="008B4945"/>
    <w:rsid w:val="008D31BC"/>
    <w:rsid w:val="008D5B01"/>
    <w:rsid w:val="008E7596"/>
    <w:rsid w:val="008F1BB3"/>
    <w:rsid w:val="008F5B45"/>
    <w:rsid w:val="00904940"/>
    <w:rsid w:val="00923638"/>
    <w:rsid w:val="009371B6"/>
    <w:rsid w:val="00940440"/>
    <w:rsid w:val="00950F12"/>
    <w:rsid w:val="009523C3"/>
    <w:rsid w:val="0096369F"/>
    <w:rsid w:val="00975B79"/>
    <w:rsid w:val="009914B0"/>
    <w:rsid w:val="009A40D3"/>
    <w:rsid w:val="009D272E"/>
    <w:rsid w:val="009F798F"/>
    <w:rsid w:val="00A02235"/>
    <w:rsid w:val="00A069EC"/>
    <w:rsid w:val="00A26EA3"/>
    <w:rsid w:val="00A322E6"/>
    <w:rsid w:val="00A34205"/>
    <w:rsid w:val="00A53322"/>
    <w:rsid w:val="00A63E3E"/>
    <w:rsid w:val="00A720F7"/>
    <w:rsid w:val="00A80F85"/>
    <w:rsid w:val="00A8446C"/>
    <w:rsid w:val="00A85097"/>
    <w:rsid w:val="00A92566"/>
    <w:rsid w:val="00AA1A3B"/>
    <w:rsid w:val="00AA2F75"/>
    <w:rsid w:val="00AC490F"/>
    <w:rsid w:val="00AC69DB"/>
    <w:rsid w:val="00B17258"/>
    <w:rsid w:val="00B20C3F"/>
    <w:rsid w:val="00B23D3E"/>
    <w:rsid w:val="00B334FA"/>
    <w:rsid w:val="00B35B15"/>
    <w:rsid w:val="00B41E8C"/>
    <w:rsid w:val="00B47EEC"/>
    <w:rsid w:val="00B63ACF"/>
    <w:rsid w:val="00B7788C"/>
    <w:rsid w:val="00B96050"/>
    <w:rsid w:val="00BA2DB2"/>
    <w:rsid w:val="00BB4541"/>
    <w:rsid w:val="00BC0CE5"/>
    <w:rsid w:val="00BE0A88"/>
    <w:rsid w:val="00C02C97"/>
    <w:rsid w:val="00C21AB0"/>
    <w:rsid w:val="00C31FC2"/>
    <w:rsid w:val="00C46EDE"/>
    <w:rsid w:val="00C54A4C"/>
    <w:rsid w:val="00C60D16"/>
    <w:rsid w:val="00C614C1"/>
    <w:rsid w:val="00C66167"/>
    <w:rsid w:val="00C86993"/>
    <w:rsid w:val="00C912F3"/>
    <w:rsid w:val="00CA069A"/>
    <w:rsid w:val="00CA70AA"/>
    <w:rsid w:val="00CB1C21"/>
    <w:rsid w:val="00CB59F2"/>
    <w:rsid w:val="00CF0406"/>
    <w:rsid w:val="00D041C9"/>
    <w:rsid w:val="00D0483B"/>
    <w:rsid w:val="00D2672F"/>
    <w:rsid w:val="00D32D13"/>
    <w:rsid w:val="00D454C2"/>
    <w:rsid w:val="00D51EAE"/>
    <w:rsid w:val="00D65C04"/>
    <w:rsid w:val="00D7259B"/>
    <w:rsid w:val="00D93016"/>
    <w:rsid w:val="00D9450B"/>
    <w:rsid w:val="00DA03D9"/>
    <w:rsid w:val="00DB634B"/>
    <w:rsid w:val="00DC01BD"/>
    <w:rsid w:val="00DC5EFB"/>
    <w:rsid w:val="00DE3E18"/>
    <w:rsid w:val="00DF5E97"/>
    <w:rsid w:val="00DF72E1"/>
    <w:rsid w:val="00E01DB9"/>
    <w:rsid w:val="00E02B1C"/>
    <w:rsid w:val="00E12BBC"/>
    <w:rsid w:val="00E31A0A"/>
    <w:rsid w:val="00E6568E"/>
    <w:rsid w:val="00E700F6"/>
    <w:rsid w:val="00EA28D9"/>
    <w:rsid w:val="00EA3D8D"/>
    <w:rsid w:val="00EC7428"/>
    <w:rsid w:val="00ED1B8A"/>
    <w:rsid w:val="00EF354A"/>
    <w:rsid w:val="00EF52A7"/>
    <w:rsid w:val="00F00A30"/>
    <w:rsid w:val="00F116EF"/>
    <w:rsid w:val="00F14F03"/>
    <w:rsid w:val="00F1600B"/>
    <w:rsid w:val="00F30BB5"/>
    <w:rsid w:val="00F338BF"/>
    <w:rsid w:val="00F41BF5"/>
    <w:rsid w:val="00F471A4"/>
    <w:rsid w:val="00F73F17"/>
    <w:rsid w:val="00F8271E"/>
    <w:rsid w:val="00F86F40"/>
    <w:rsid w:val="00F94DA1"/>
    <w:rsid w:val="00F976B7"/>
    <w:rsid w:val="00FB5F8F"/>
    <w:rsid w:val="00FB6B38"/>
    <w:rsid w:val="00FB7BCD"/>
    <w:rsid w:val="00FC15DE"/>
    <w:rsid w:val="00FC34DA"/>
    <w:rsid w:val="00FC4FD1"/>
    <w:rsid w:val="00FD0671"/>
    <w:rsid w:val="00FD353F"/>
    <w:rsid w:val="00FE5D05"/>
    <w:rsid w:val="01BCE851"/>
    <w:rsid w:val="0354E514"/>
    <w:rsid w:val="0626FA14"/>
    <w:rsid w:val="0B4A9104"/>
    <w:rsid w:val="0DAD3265"/>
    <w:rsid w:val="0E80E336"/>
    <w:rsid w:val="10C3A275"/>
    <w:rsid w:val="138C83B4"/>
    <w:rsid w:val="173D96DD"/>
    <w:rsid w:val="1DAFEC9D"/>
    <w:rsid w:val="2315F77B"/>
    <w:rsid w:val="238BA48C"/>
    <w:rsid w:val="27667B0B"/>
    <w:rsid w:val="29262956"/>
    <w:rsid w:val="29D93DF1"/>
    <w:rsid w:val="2A83F419"/>
    <w:rsid w:val="2D78AABB"/>
    <w:rsid w:val="2FE33B9C"/>
    <w:rsid w:val="307BD34B"/>
    <w:rsid w:val="315BF415"/>
    <w:rsid w:val="36F1D791"/>
    <w:rsid w:val="37790483"/>
    <w:rsid w:val="3B09BB26"/>
    <w:rsid w:val="3D3B95A2"/>
    <w:rsid w:val="4802EF33"/>
    <w:rsid w:val="4AF0137F"/>
    <w:rsid w:val="4D1B14B2"/>
    <w:rsid w:val="53BEBE04"/>
    <w:rsid w:val="572BAC64"/>
    <w:rsid w:val="5A9EFBB3"/>
    <w:rsid w:val="5CF47515"/>
    <w:rsid w:val="5E992D10"/>
    <w:rsid w:val="6368ACF7"/>
    <w:rsid w:val="644EA6D2"/>
    <w:rsid w:val="6EFE75E7"/>
    <w:rsid w:val="714F0676"/>
    <w:rsid w:val="77932982"/>
    <w:rsid w:val="7CC1D161"/>
    <w:rsid w:val="7EDBA899"/>
    <w:rsid w:val="7F237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EB223"/>
  <w15:chartTrackingRefBased/>
  <w15:docId w15:val="{ACE15C3D-BBC2-4A48-A14E-E749729F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4F3382"/>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4F3382"/>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4F3382"/>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4F3382"/>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4F3382"/>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4F3382"/>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4F3382"/>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4F3382"/>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4F3382"/>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F3382"/>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4F3382"/>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4F3382"/>
    <w:rPr>
      <w:rFonts w:eastAsia="Times New Roman" w:cs="Times New Roman"/>
      <w:color w:val="0F4761"/>
      <w:sz w:val="28"/>
      <w:szCs w:val="28"/>
    </w:rPr>
  </w:style>
  <w:style w:type="character" w:customStyle="1" w:styleId="Heading4Char">
    <w:name w:val="Heading 4 Char"/>
    <w:link w:val="Heading4"/>
    <w:uiPriority w:val="9"/>
    <w:semiHidden/>
    <w:rsid w:val="004F3382"/>
    <w:rPr>
      <w:rFonts w:eastAsia="Times New Roman" w:cs="Times New Roman"/>
      <w:i/>
      <w:iCs/>
      <w:color w:val="0F4761"/>
    </w:rPr>
  </w:style>
  <w:style w:type="character" w:customStyle="1" w:styleId="Heading5Char">
    <w:name w:val="Heading 5 Char"/>
    <w:link w:val="Heading5"/>
    <w:uiPriority w:val="9"/>
    <w:semiHidden/>
    <w:rsid w:val="004F3382"/>
    <w:rPr>
      <w:rFonts w:eastAsia="Times New Roman" w:cs="Times New Roman"/>
      <w:color w:val="0F4761"/>
    </w:rPr>
  </w:style>
  <w:style w:type="character" w:customStyle="1" w:styleId="Heading6Char">
    <w:name w:val="Heading 6 Char"/>
    <w:link w:val="Heading6"/>
    <w:uiPriority w:val="9"/>
    <w:semiHidden/>
    <w:rsid w:val="004F3382"/>
    <w:rPr>
      <w:rFonts w:eastAsia="Times New Roman" w:cs="Times New Roman"/>
      <w:i/>
      <w:iCs/>
      <w:color w:val="595959"/>
    </w:rPr>
  </w:style>
  <w:style w:type="character" w:customStyle="1" w:styleId="Heading7Char">
    <w:name w:val="Heading 7 Char"/>
    <w:link w:val="Heading7"/>
    <w:uiPriority w:val="9"/>
    <w:semiHidden/>
    <w:rsid w:val="004F3382"/>
    <w:rPr>
      <w:rFonts w:eastAsia="Times New Roman" w:cs="Times New Roman"/>
      <w:color w:val="595959"/>
    </w:rPr>
  </w:style>
  <w:style w:type="character" w:customStyle="1" w:styleId="Heading8Char">
    <w:name w:val="Heading 8 Char"/>
    <w:link w:val="Heading8"/>
    <w:uiPriority w:val="9"/>
    <w:semiHidden/>
    <w:rsid w:val="004F3382"/>
    <w:rPr>
      <w:rFonts w:eastAsia="Times New Roman" w:cs="Times New Roman"/>
      <w:i/>
      <w:iCs/>
      <w:color w:val="272727"/>
    </w:rPr>
  </w:style>
  <w:style w:type="character" w:customStyle="1" w:styleId="Heading9Char">
    <w:name w:val="Heading 9 Char"/>
    <w:link w:val="Heading9"/>
    <w:uiPriority w:val="9"/>
    <w:semiHidden/>
    <w:rsid w:val="004F3382"/>
    <w:rPr>
      <w:rFonts w:eastAsia="Times New Roman" w:cs="Times New Roman"/>
      <w:color w:val="272727"/>
    </w:rPr>
  </w:style>
  <w:style w:type="paragraph" w:styleId="Title">
    <w:name w:val="Title"/>
    <w:basedOn w:val="Normal"/>
    <w:next w:val="Normal"/>
    <w:link w:val="TitleChar"/>
    <w:uiPriority w:val="10"/>
    <w:qFormat/>
    <w:rsid w:val="004F3382"/>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4F3382"/>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4F3382"/>
    <w:pPr>
      <w:numPr>
        <w:ilvl w:val="1"/>
      </w:numPr>
    </w:pPr>
    <w:rPr>
      <w:rFonts w:eastAsia="Times New Roman"/>
      <w:color w:val="595959"/>
      <w:spacing w:val="15"/>
      <w:sz w:val="28"/>
      <w:szCs w:val="28"/>
    </w:rPr>
  </w:style>
  <w:style w:type="character" w:customStyle="1" w:styleId="SubtitleChar">
    <w:name w:val="Subtitle Char"/>
    <w:link w:val="Subtitle"/>
    <w:uiPriority w:val="11"/>
    <w:rsid w:val="004F3382"/>
    <w:rPr>
      <w:rFonts w:eastAsia="Times New Roman" w:cs="Times New Roman"/>
      <w:color w:val="595959"/>
      <w:spacing w:val="15"/>
      <w:sz w:val="28"/>
      <w:szCs w:val="28"/>
    </w:rPr>
  </w:style>
  <w:style w:type="paragraph" w:styleId="Quote">
    <w:name w:val="Quote"/>
    <w:basedOn w:val="Normal"/>
    <w:next w:val="Normal"/>
    <w:link w:val="QuoteChar"/>
    <w:uiPriority w:val="29"/>
    <w:qFormat/>
    <w:rsid w:val="004F3382"/>
    <w:pPr>
      <w:spacing w:before="160"/>
      <w:jc w:val="center"/>
    </w:pPr>
    <w:rPr>
      <w:i/>
      <w:iCs/>
      <w:color w:val="404040"/>
    </w:rPr>
  </w:style>
  <w:style w:type="character" w:customStyle="1" w:styleId="QuoteChar">
    <w:name w:val="Quote Char"/>
    <w:link w:val="Quote"/>
    <w:uiPriority w:val="29"/>
    <w:rsid w:val="004F3382"/>
    <w:rPr>
      <w:i/>
      <w:iCs/>
      <w:color w:val="404040"/>
    </w:rPr>
  </w:style>
  <w:style w:type="paragraph" w:styleId="ListParagraph">
    <w:name w:val="List Paragraph"/>
    <w:basedOn w:val="Normal"/>
    <w:uiPriority w:val="34"/>
    <w:qFormat/>
    <w:rsid w:val="004F3382"/>
    <w:pPr>
      <w:ind w:left="720"/>
      <w:contextualSpacing/>
    </w:pPr>
  </w:style>
  <w:style w:type="character" w:styleId="IntenseEmphasis">
    <w:name w:val="Intense Emphasis"/>
    <w:uiPriority w:val="21"/>
    <w:qFormat/>
    <w:rsid w:val="004F3382"/>
    <w:rPr>
      <w:i/>
      <w:iCs/>
      <w:color w:val="0F4761"/>
    </w:rPr>
  </w:style>
  <w:style w:type="paragraph" w:styleId="IntenseQuote">
    <w:name w:val="Intense Quote"/>
    <w:basedOn w:val="Normal"/>
    <w:next w:val="Normal"/>
    <w:link w:val="IntenseQuoteChar"/>
    <w:uiPriority w:val="30"/>
    <w:qFormat/>
    <w:rsid w:val="004F3382"/>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4F3382"/>
    <w:rPr>
      <w:i/>
      <w:iCs/>
      <w:color w:val="0F4761"/>
    </w:rPr>
  </w:style>
  <w:style w:type="character" w:styleId="IntenseReference">
    <w:name w:val="Intense Reference"/>
    <w:uiPriority w:val="32"/>
    <w:qFormat/>
    <w:rsid w:val="004F3382"/>
    <w:rPr>
      <w:b/>
      <w:bCs/>
      <w:smallCaps/>
      <w:color w:val="0F4761"/>
      <w:spacing w:val="5"/>
    </w:rPr>
  </w:style>
  <w:style w:type="paragraph" w:styleId="Header">
    <w:name w:val="header"/>
    <w:basedOn w:val="Normal"/>
    <w:link w:val="HeaderChar"/>
    <w:uiPriority w:val="99"/>
    <w:unhideWhenUsed/>
    <w:rsid w:val="004F3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382"/>
  </w:style>
  <w:style w:type="paragraph" w:styleId="Footer">
    <w:name w:val="footer"/>
    <w:basedOn w:val="Normal"/>
    <w:link w:val="FooterChar"/>
    <w:uiPriority w:val="99"/>
    <w:unhideWhenUsed/>
    <w:rsid w:val="004F3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382"/>
  </w:style>
  <w:style w:type="table" w:styleId="TableGrid">
    <w:name w:val="Table Grid"/>
    <w:basedOn w:val="TableNormal"/>
    <w:uiPriority w:val="39"/>
    <w:rsid w:val="00F33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168221">
      <w:bodyDiv w:val="1"/>
      <w:marLeft w:val="0"/>
      <w:marRight w:val="0"/>
      <w:marTop w:val="0"/>
      <w:marBottom w:val="0"/>
      <w:divBdr>
        <w:top w:val="none" w:sz="0" w:space="0" w:color="auto"/>
        <w:left w:val="none" w:sz="0" w:space="0" w:color="auto"/>
        <w:bottom w:val="none" w:sz="0" w:space="0" w:color="auto"/>
        <w:right w:val="none" w:sz="0" w:space="0" w:color="auto"/>
      </w:divBdr>
    </w:div>
    <w:div w:id="213910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Type xmlns="8dc7200b-72fe-4179-a07c-ec814aaea25f" xsi:nil="true"/>
    <RoutingTargetPath xmlns="http://schemas.microsoft.com/sharepoint/v3" xsi:nil="true"/>
    <TenderDue xmlns="8dc7200b-72fe-4179-a07c-ec814aaea25f" xsi:nil="true"/>
    <RoutingTargetFolder xmlns="http://schemas.microsoft.com/sharepoint/v3" xsi:nil="true"/>
    <TaxCatchAll xmlns="2033520f-14bf-4168-9bb8-9539e133d242" xsi:nil="true"/>
    <TeamMembersInvolved xmlns="8dc7200b-72fe-4179-a07c-ec814aaea25f">
      <UserInfo>
        <DisplayName/>
        <AccountId xsi:nil="true"/>
        <AccountType/>
      </UserInfo>
    </TeamMembersInvolved>
    <Tagging xmlns="8dc7200b-72fe-4179-a07c-ec814aaea25f" xsi:nil="true"/>
    <_Flow_SignoffStatus xmlns="8dc7200b-72fe-4179-a07c-ec814aaea25f" xsi:nil="true"/>
    <Proposals xmlns="8dc7200b-72fe-4179-a07c-ec814aaea25f" xsi:nil="true"/>
    <ProposalComments xmlns="8dc7200b-72fe-4179-a07c-ec814aaea25f" xsi:nil="true"/>
    <lcf76f155ced4ddcb4097134ff3c332f xmlns="8dc7200b-72fe-4179-a07c-ec814aaea25f">
      <Terms xmlns="http://schemas.microsoft.com/office/infopath/2007/PartnerControls"/>
    </lcf76f155ced4ddcb4097134ff3c332f>
    <TenderValue xmlns="8dc7200b-72fe-4179-a07c-ec814aaea25f">£</TenderValue>
    <TenderComments xmlns="8dc7200b-72fe-4179-a07c-ec814aaea25f" xsi:nil="true"/>
    <Value_x0028__x00a3__x0029_Proposal xmlns="8dc7200b-72fe-4179-a07c-ec814aaea25f">£</Value_x0028__x00a3__x0029_Proposal>
    <TenderContractingAuthority xmlns="8dc7200b-72fe-4179-a07c-ec814aaea25f" xsi:nil="true"/>
    <TenderStatus xmlns="8dc7200b-72fe-4179-a07c-ec814aaea25f" xsi:nil="true"/>
    <MatrixCompleted_x003f_ xmlns="8dc7200b-72fe-4179-a07c-ec814aaea25f">false</MatrixCompleted_x003f_>
    <TenderPortal xmlns="8dc7200b-72fe-4179-a07c-ec814aaea25f" xsi:nil="true"/>
    <DateSenttoClient xmlns="8dc7200b-72fe-4179-a07c-ec814aaea25f" xsi:nil="true"/>
    <Category_x0028_Tender_x0029_ xmlns="8dc7200b-72fe-4179-a07c-ec814aaea2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668077BF34254BB75AE8B5ED4B6300" ma:contentTypeVersion="41" ma:contentTypeDescription="Create a new document." ma:contentTypeScope="" ma:versionID="bfe941ad0efed39143500fc8f9664881">
  <xsd:schema xmlns:xsd="http://www.w3.org/2001/XMLSchema" xmlns:xs="http://www.w3.org/2001/XMLSchema" xmlns:p="http://schemas.microsoft.com/office/2006/metadata/properties" xmlns:ns1="http://schemas.microsoft.com/sharepoint/v3" xmlns:ns2="8dc7200b-72fe-4179-a07c-ec814aaea25f" xmlns:ns3="2033520f-14bf-4168-9bb8-9539e133d242" targetNamespace="http://schemas.microsoft.com/office/2006/metadata/properties" ma:root="true" ma:fieldsID="80ac9d4619442cc3f39b8602fc35fc4c" ns1:_="" ns2:_="" ns3:_="">
    <xsd:import namespace="http://schemas.microsoft.com/sharepoint/v3"/>
    <xsd:import namespace="8dc7200b-72fe-4179-a07c-ec814aaea25f"/>
    <xsd:import namespace="2033520f-14bf-4168-9bb8-9539e133d2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FileType" minOccurs="0"/>
                <xsd:element ref="ns2:Tagging" minOccurs="0"/>
                <xsd:element ref="ns2:Proposals" minOccurs="0"/>
                <xsd:element ref="ns2:ProposalComments" minOccurs="0"/>
                <xsd:element ref="ns2:DateSenttoClient" minOccurs="0"/>
                <xsd:element ref="ns2:Value_x0028__x00a3__x0029_Proposal" minOccurs="0"/>
                <xsd:element ref="ns2:Category_x0028_Tender_x0029_" minOccurs="0"/>
                <xsd:element ref="ns2:TeamMembersInvolved" minOccurs="0"/>
                <xsd:element ref="ns2:TenderStatus" minOccurs="0"/>
                <xsd:element ref="ns2:TenderDue" minOccurs="0"/>
                <xsd:element ref="ns2:MatrixCompleted_x003f_" minOccurs="0"/>
                <xsd:element ref="ns2:TenderValue" minOccurs="0"/>
                <xsd:element ref="ns2:TenderContractingAuthority" minOccurs="0"/>
                <xsd:element ref="ns2:TenderPortal" minOccurs="0"/>
                <xsd:element ref="ns2:TenderComments" minOccurs="0"/>
                <xsd:element ref="ns1:RoutingTargetPath" minOccurs="0"/>
                <xsd:element ref="ns1:RoutingTargetFold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Path" ma:index="42" nillable="true" ma:displayName="Target Path" ma:description="" ma:internalName="RoutingTargetPath" ma:readOnly="false">
      <xsd:simpleType>
        <xsd:restriction base="dms:Text">
          <xsd:maxLength value="255"/>
        </xsd:restriction>
      </xsd:simpleType>
    </xsd:element>
    <xsd:element name="RoutingTargetFolder" ma:index="43" nillable="true" ma:displayName="Target Folder" ma:description=""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c7200b-72fe-4179-a07c-ec814aaea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290ff7-9158-40dc-94cf-fe9c84514b8f"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FileType" ma:index="27" nillable="true" ma:displayName="File Type" ma:format="RadioButtons" ma:internalName="FileType">
      <xsd:simpleType>
        <xsd:restriction base="dms:Choice">
          <xsd:enumeration value="SOP"/>
          <xsd:enumeration value="New Starter Documents"/>
        </xsd:restriction>
      </xsd:simpleType>
    </xsd:element>
    <xsd:element name="Tagging" ma:index="28" nillable="true" ma:displayName="Tagging" ma:format="RadioButtons" ma:indexed="true" ma:internalName="Tagging">
      <xsd:simpleType>
        <xsd:restriction base="dms:Choice">
          <xsd:enumeration value="SOP"/>
          <xsd:enumeration value="New Starter"/>
        </xsd:restriction>
      </xsd:simpleType>
    </xsd:element>
    <xsd:element name="Proposals" ma:index="29" nillable="true" ma:displayName="Proposals" ma:description="Track the status of proposals at Aqua" ma:format="RadioButtons" ma:indexed="true" ma:internalName="Proposals">
      <xsd:simpleType>
        <xsd:restriction base="dms:Choice">
          <xsd:enumeration value="1. Draft"/>
          <xsd:enumeration value="2. Aw Review"/>
          <xsd:enumeration value="3. Reviewed"/>
          <xsd:enumeration value="4. With Client"/>
          <xsd:enumeration value="5. Invoiced"/>
          <xsd:enumeration value="9. Closed"/>
        </xsd:restriction>
      </xsd:simpleType>
    </xsd:element>
    <xsd:element name="ProposalComments" ma:index="30" nillable="true" ma:displayName="Comments (Proposal)" ma:description="Feedback and Status of Proposals" ma:format="Dropdown" ma:internalName="ProposalComments">
      <xsd:simpleType>
        <xsd:restriction base="dms:Note">
          <xsd:maxLength value="255"/>
        </xsd:restriction>
      </xsd:simpleType>
    </xsd:element>
    <xsd:element name="DateSenttoClient" ma:index="31" nillable="true" ma:displayName="Date Sent to Client" ma:description="Date the proposal was sent to the client" ma:format="DateOnly" ma:internalName="DateSenttoClient">
      <xsd:simpleType>
        <xsd:restriction base="dms:DateTime"/>
      </xsd:simpleType>
    </xsd:element>
    <xsd:element name="Value_x0028__x00a3__x0029_Proposal" ma:index="32" nillable="true" ma:displayName="Value (£) Proposal" ma:default="£" ma:description="Total Value of the Proposal" ma:format="Dropdown" ma:internalName="Value_x0028__x00a3__x0029_Proposal">
      <xsd:simpleType>
        <xsd:restriction base="dms:Text">
          <xsd:maxLength value="10"/>
        </xsd:restriction>
      </xsd:simpleType>
    </xsd:element>
    <xsd:element name="Category_x0028_Tender_x0029_" ma:index="33" nillable="true" ma:displayName="Category (Tender)" ma:format="RadioButtons" ma:indexed="true" ma:internalName="Category_x0028_Tender_x0029_">
      <xsd:simpleType>
        <xsd:restriction base="dms:Choice">
          <xsd:enumeration value="Tender"/>
        </xsd:restriction>
      </xsd:simpleType>
    </xsd:element>
    <xsd:element name="TeamMembersInvolved" ma:index="34" nillable="true" ma:displayName="Team Members Involved" ma:format="Dropdown" ma:list="UserInfo" ma:SharePointGroup="0" ma:internalName="TeamMembersInvolved">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nderStatus" ma:index="35" nillable="true" ma:displayName="Tender Status" ma:format="RadioButtons" ma:internalName="TenderStatus">
      <xsd:simpleType>
        <xsd:restriction base="dms:Choice">
          <xsd:enumeration value="1. Writing/Review"/>
          <xsd:enumeration value="1. Not Progressed"/>
          <xsd:enumeration value="2. For Review"/>
          <xsd:enumeration value="3. Reviewed"/>
          <xsd:enumeration value="4. Submitted"/>
          <xsd:enumeration value="5. Successful"/>
          <xsd:enumeration value="6. Unsuccessful"/>
          <xsd:enumeration value="9. Closed"/>
        </xsd:restriction>
      </xsd:simpleType>
    </xsd:element>
    <xsd:element name="TenderDue" ma:index="36" nillable="true" ma:displayName="Tender Due" ma:format="DateTime" ma:indexed="true" ma:internalName="TenderDue">
      <xsd:simpleType>
        <xsd:restriction base="dms:DateTime"/>
      </xsd:simpleType>
    </xsd:element>
    <xsd:element name="MatrixCompleted_x003f_" ma:index="37" nillable="true" ma:displayName="Matrix Completed?" ma:default="0" ma:format="Dropdown" ma:internalName="MatrixCompleted_x003f_">
      <xsd:simpleType>
        <xsd:restriction base="dms:Boolean"/>
      </xsd:simpleType>
    </xsd:element>
    <xsd:element name="TenderValue" ma:index="38" nillable="true" ma:displayName="Tender Value" ma:default="£" ma:format="Dropdown" ma:internalName="TenderValue">
      <xsd:simpleType>
        <xsd:restriction base="dms:Text">
          <xsd:maxLength value="10"/>
        </xsd:restriction>
      </xsd:simpleType>
    </xsd:element>
    <xsd:element name="TenderContractingAuthority" ma:index="39" nillable="true" ma:displayName="Tender Contracting Authority" ma:format="RadioButtons" ma:internalName="TenderContractingAuthority">
      <xsd:simpleType>
        <xsd:union memberTypes="dms:Text">
          <xsd:simpleType>
            <xsd:restriction base="dms:Choice">
              <xsd:enumeration value="NHS England"/>
            </xsd:restriction>
          </xsd:simpleType>
        </xsd:union>
      </xsd:simpleType>
    </xsd:element>
    <xsd:element name="TenderPortal" ma:index="40" nillable="true" ma:displayName="Tender Portal" ma:format="Dropdown" ma:internalName="TenderPortal">
      <xsd:simpleType>
        <xsd:restriction base="dms:Text">
          <xsd:maxLength value="100"/>
        </xsd:restriction>
      </xsd:simpleType>
    </xsd:element>
    <xsd:element name="TenderComments" ma:index="41" nillable="true" ma:displayName="Tender Comments" ma:format="Dropdown" ma:internalName="TenderComments">
      <xsd:simpleType>
        <xsd:restriction base="dms:Note">
          <xsd:maxLength value="255"/>
        </xsd:restriction>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33520f-14bf-4168-9bb8-9539e133d2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1c3dad-899e-4512-9230-60d071186de8}" ma:internalName="TaxCatchAll" ma:showField="CatchAllData" ma:web="2033520f-14bf-4168-9bb8-9539e133d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8004F-2F3C-4C22-A3DC-DDD7F385E425}">
  <ds:schemaRefs>
    <ds:schemaRef ds:uri="http://schemas.microsoft.com/office/2006/metadata/properties"/>
    <ds:schemaRef ds:uri="http://schemas.microsoft.com/office/infopath/2007/PartnerControls"/>
    <ds:schemaRef ds:uri="8dc7200b-72fe-4179-a07c-ec814aaea25f"/>
    <ds:schemaRef ds:uri="http://schemas.microsoft.com/sharepoint/v3"/>
    <ds:schemaRef ds:uri="2033520f-14bf-4168-9bb8-9539e133d242"/>
  </ds:schemaRefs>
</ds:datastoreItem>
</file>

<file path=customXml/itemProps2.xml><?xml version="1.0" encoding="utf-8"?>
<ds:datastoreItem xmlns:ds="http://schemas.openxmlformats.org/officeDocument/2006/customXml" ds:itemID="{C837B761-E266-494F-B861-280C3383E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c7200b-72fe-4179-a07c-ec814aaea25f"/>
    <ds:schemaRef ds:uri="2033520f-14bf-4168-9bb8-9539e133d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EF2CCB-8B79-4E2C-BE80-B64C73207D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2100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Salford Royal Foundation Trust</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Greenwood Paul</dc:creator>
  <cp:keywords/>
  <dc:description/>
  <cp:lastModifiedBy>Laura Watson</cp:lastModifiedBy>
  <cp:revision>2</cp:revision>
  <dcterms:created xsi:type="dcterms:W3CDTF">2026-08-18T11:09:00Z</dcterms:created>
  <dcterms:modified xsi:type="dcterms:W3CDTF">2026-08-18T11:09:00Z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0x010100F8668077BF34254BB75AE8B5ED4B6300</vt:lpwstr>
  </property>
  <property fmtid="{D5CDD505-2E9C-101B-9397-08002B2CF9AE}" pid="3" name="GrammarlyDocumentId">
    <vt:lpwstr>a6185b87-4e85-42ad-8a10-d6564ca786d8</vt:lpwstr>
  </property>
  <property fmtid="{D5CDD505-2E9C-101B-9397-08002B2CF9AE}" pid="4" name="MediaServiceImageTags">
    <vt:lpwstr/>
  </property>
</Properties>
</file>